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2421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"/>
        <w:gridCol w:w="387"/>
        <w:gridCol w:w="619"/>
        <w:gridCol w:w="9274"/>
        <w:gridCol w:w="77"/>
        <w:gridCol w:w="1256"/>
      </w:tblGrid>
      <w:tr w:rsidR="00BB56B5" w:rsidTr="00CD4A5D">
        <w:trPr>
          <w:gridAfter w:val="1"/>
          <w:wAfter w:w="1256" w:type="dxa"/>
          <w:cantSplit/>
          <w:trHeight w:val="10768"/>
        </w:trPr>
        <w:tc>
          <w:tcPr>
            <w:tcW w:w="1814" w:type="dxa"/>
            <w:gridSpan w:val="3"/>
            <w:shd w:val="clear" w:color="auto" w:fill="F2F2F2" w:themeFill="background1" w:themeFillShade="F2"/>
            <w:textDirection w:val="btLr"/>
          </w:tcPr>
          <w:p w:rsidR="008D4A57" w:rsidRDefault="008D4A57" w:rsidP="00A37405">
            <w:pPr>
              <w:pStyle w:val="Default"/>
            </w:pPr>
          </w:p>
          <w:p w:rsidR="008D4A57" w:rsidRPr="006C40B4" w:rsidRDefault="008D4A57" w:rsidP="00A37405">
            <w:pPr>
              <w:ind w:left="113"/>
              <w:rPr>
                <w:sz w:val="48"/>
                <w:szCs w:val="48"/>
              </w:rPr>
            </w:pPr>
            <w:r>
              <w:t xml:space="preserve"> </w:t>
            </w:r>
            <w:r w:rsidRPr="006C40B4">
              <w:rPr>
                <w:i/>
                <w:iCs/>
                <w:sz w:val="48"/>
                <w:szCs w:val="48"/>
              </w:rPr>
              <w:t>SCIENCES INDUSTRIELLES DE L'INGENIEUR</w:t>
            </w:r>
            <w:bookmarkStart w:id="0" w:name="_GoBack"/>
            <w:bookmarkEnd w:id="0"/>
          </w:p>
        </w:tc>
        <w:tc>
          <w:tcPr>
            <w:tcW w:w="9351" w:type="dxa"/>
            <w:gridSpan w:val="2"/>
          </w:tcPr>
          <w:p w:rsidR="008D4A57" w:rsidRDefault="008D4A57" w:rsidP="00A37405">
            <w:pPr>
              <w:tabs>
                <w:tab w:val="left" w:pos="221"/>
                <w:tab w:val="right" w:pos="8992"/>
              </w:tabs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1270</wp:posOffset>
                  </wp:positionV>
                  <wp:extent cx="938530" cy="93853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1045" y="21045"/>
                      <wp:lineTo x="21045" y="0"/>
                      <wp:lineTo x="0" y="0"/>
                    </wp:wrapPolygon>
                  </wp:wrapTight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 lycé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9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ab/>
            </w:r>
            <w:r w:rsidRPr="006C40B4">
              <w:rPr>
                <w:sz w:val="40"/>
                <w:szCs w:val="40"/>
              </w:rPr>
              <w:t>CPGE PCSI 1</w:t>
            </w:r>
            <w:r w:rsidRPr="006C40B4">
              <w:rPr>
                <w:sz w:val="40"/>
                <w:szCs w:val="40"/>
                <w:vertAlign w:val="superscript"/>
              </w:rPr>
              <w:t>ère</w:t>
            </w:r>
            <w:r w:rsidRPr="006C40B4">
              <w:rPr>
                <w:sz w:val="40"/>
                <w:szCs w:val="40"/>
              </w:rPr>
              <w:t xml:space="preserve"> Année</w:t>
            </w:r>
          </w:p>
          <w:p w:rsidR="008D4A57" w:rsidRDefault="008D4A57" w:rsidP="00A37405">
            <w:pPr>
              <w:jc w:val="right"/>
              <w:rPr>
                <w:sz w:val="40"/>
                <w:szCs w:val="40"/>
              </w:rPr>
            </w:pPr>
          </w:p>
          <w:p w:rsidR="008D4A57" w:rsidRPr="006C40B4" w:rsidRDefault="008D4A57" w:rsidP="00A37405">
            <w:pPr>
              <w:jc w:val="right"/>
              <w:rPr>
                <w:sz w:val="40"/>
                <w:szCs w:val="40"/>
              </w:rPr>
            </w:pPr>
          </w:p>
          <w:p w:rsidR="008D4A57" w:rsidRDefault="008D4A57" w:rsidP="00A37405">
            <w:pPr>
              <w:rPr>
                <w:sz w:val="96"/>
                <w:szCs w:val="96"/>
              </w:rPr>
            </w:pPr>
          </w:p>
          <w:p w:rsidR="008D4A57" w:rsidRPr="00EE5FC8" w:rsidRDefault="008D4A57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D4A57" w:rsidRPr="00926010" w:rsidRDefault="008D4A57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D4A57" w:rsidRPr="00763F00" w:rsidRDefault="008D4A57" w:rsidP="00A37405">
            <w:pPr>
              <w:rPr>
                <w:sz w:val="144"/>
                <w:szCs w:val="96"/>
              </w:rPr>
            </w:pPr>
            <w:r w:rsidRPr="009260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>C04 TP</w:t>
            </w:r>
            <w:r w:rsidR="006C64D7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>2</w:t>
            </w:r>
            <w:r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 xml:space="preserve"> </w:t>
            </w:r>
            <w:r w:rsidR="006C64D7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 xml:space="preserve">Analyse </w:t>
            </w:r>
            <w:r w:rsidR="00BB56B5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 xml:space="preserve">de la performance </w:t>
            </w:r>
            <w:r w:rsidR="006C64D7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>d</w:t>
            </w:r>
            <w:r w:rsid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>’</w:t>
            </w:r>
            <w:r w:rsidR="006C64D7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>u</w:t>
            </w:r>
            <w:r w:rsid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>n</w:t>
            </w:r>
            <w:r w:rsidR="006C64D7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 xml:space="preserve"> </w:t>
            </w:r>
            <w:r w:rsidR="00BB56B5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 xml:space="preserve">SLCI à partir de la simulation du </w:t>
            </w:r>
            <w:r w:rsidR="006C64D7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>comportement</w:t>
            </w:r>
            <w:r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 xml:space="preserve"> </w:t>
            </w:r>
            <w:r w:rsidR="00BB56B5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>du</w:t>
            </w:r>
            <w:r w:rsidR="006C64D7" w:rsidRPr="00763F00">
              <w:rPr>
                <w:rFonts w:ascii="Calibri" w:hAnsi="Calibri" w:cs="Calibri"/>
                <w:b/>
                <w:bCs/>
                <w:color w:val="000000"/>
                <w:sz w:val="72"/>
                <w:szCs w:val="96"/>
              </w:rPr>
              <w:t xml:space="preserve"> Système Asservi</w:t>
            </w:r>
          </w:p>
          <w:p w:rsidR="008D4A57" w:rsidRDefault="008D4A57" w:rsidP="00A37405">
            <w:pPr>
              <w:rPr>
                <w:sz w:val="96"/>
                <w:szCs w:val="96"/>
              </w:rPr>
            </w:pPr>
          </w:p>
          <w:p w:rsidR="006C3B0B" w:rsidRDefault="006C3B0B" w:rsidP="00A37405">
            <w:pPr>
              <w:rPr>
                <w:sz w:val="96"/>
                <w:szCs w:val="96"/>
              </w:rPr>
            </w:pPr>
          </w:p>
          <w:p w:rsidR="006C3B0B" w:rsidRDefault="006C3B0B" w:rsidP="00A37405">
            <w:pPr>
              <w:rPr>
                <w:sz w:val="48"/>
                <w:szCs w:val="96"/>
              </w:rPr>
            </w:pPr>
            <w:r>
              <w:rPr>
                <w:sz w:val="48"/>
                <w:szCs w:val="96"/>
              </w:rPr>
              <w:t>Nom</w:t>
            </w:r>
            <w:r w:rsidR="001C7422">
              <w:rPr>
                <w:sz w:val="48"/>
                <w:szCs w:val="96"/>
              </w:rPr>
              <w:t>s</w:t>
            </w:r>
            <w:r>
              <w:rPr>
                <w:sz w:val="48"/>
                <w:szCs w:val="96"/>
              </w:rPr>
              <w:t xml:space="preserve"> et Prénom</w:t>
            </w:r>
            <w:r w:rsidR="001C7422">
              <w:rPr>
                <w:sz w:val="48"/>
                <w:szCs w:val="96"/>
              </w:rPr>
              <w:t>s</w:t>
            </w:r>
            <w:r>
              <w:rPr>
                <w:sz w:val="48"/>
                <w:szCs w:val="96"/>
              </w:rPr>
              <w:t xml:space="preserve"> du binôme</w:t>
            </w:r>
          </w:p>
          <w:p w:rsidR="006C3B0B" w:rsidRPr="006C3B0B" w:rsidRDefault="00763F00" w:rsidP="00763F00">
            <w:pPr>
              <w:tabs>
                <w:tab w:val="left" w:leader="hyphen" w:pos="8376"/>
              </w:tabs>
              <w:rPr>
                <w:sz w:val="48"/>
                <w:szCs w:val="96"/>
              </w:rPr>
            </w:pPr>
            <w:r>
              <w:rPr>
                <w:sz w:val="48"/>
                <w:szCs w:val="96"/>
              </w:rPr>
              <w:tab/>
            </w:r>
          </w:p>
        </w:tc>
      </w:tr>
      <w:tr w:rsidR="00BB56B5" w:rsidTr="00CD4A5D">
        <w:trPr>
          <w:gridAfter w:val="1"/>
          <w:wAfter w:w="1256" w:type="dxa"/>
          <w:trHeight w:val="3546"/>
        </w:trPr>
        <w:tc>
          <w:tcPr>
            <w:tcW w:w="1814" w:type="dxa"/>
            <w:gridSpan w:val="3"/>
            <w:shd w:val="clear" w:color="auto" w:fill="F2F2F2" w:themeFill="background1" w:themeFillShade="F2"/>
          </w:tcPr>
          <w:p w:rsidR="008D4A57" w:rsidRDefault="008D4A57" w:rsidP="00A37405">
            <w:pPr>
              <w:rPr>
                <w:sz w:val="56"/>
                <w:szCs w:val="56"/>
              </w:rPr>
            </w:pPr>
          </w:p>
          <w:p w:rsidR="008D4A57" w:rsidRDefault="008D4A57" w:rsidP="00A37405">
            <w:pPr>
              <w:rPr>
                <w:sz w:val="56"/>
                <w:szCs w:val="56"/>
              </w:rPr>
            </w:pPr>
          </w:p>
          <w:p w:rsidR="008D4A57" w:rsidRDefault="008D4A57" w:rsidP="00A37405">
            <w:pPr>
              <w:rPr>
                <w:sz w:val="56"/>
                <w:szCs w:val="56"/>
              </w:rPr>
            </w:pPr>
          </w:p>
          <w:p w:rsidR="008D4A57" w:rsidRDefault="008D4A57" w:rsidP="00A37405">
            <w:pPr>
              <w:rPr>
                <w:sz w:val="56"/>
                <w:szCs w:val="56"/>
              </w:rPr>
            </w:pPr>
          </w:p>
          <w:p w:rsidR="008D4A57" w:rsidRDefault="008D4A57" w:rsidP="00A37405">
            <w:pPr>
              <w:rPr>
                <w:sz w:val="56"/>
                <w:szCs w:val="56"/>
              </w:rPr>
            </w:pPr>
          </w:p>
          <w:p w:rsidR="008D4A57" w:rsidRPr="006C40B4" w:rsidRDefault="008D4A57" w:rsidP="00A37405">
            <w:pPr>
              <w:rPr>
                <w:sz w:val="56"/>
                <w:szCs w:val="56"/>
              </w:rPr>
            </w:pPr>
            <w:r w:rsidRPr="006C40B4">
              <w:rPr>
                <w:sz w:val="56"/>
                <w:szCs w:val="56"/>
              </w:rPr>
              <w:t>C0</w:t>
            </w:r>
            <w:r>
              <w:rPr>
                <w:sz w:val="56"/>
                <w:szCs w:val="56"/>
              </w:rPr>
              <w:t>4</w:t>
            </w:r>
          </w:p>
        </w:tc>
        <w:tc>
          <w:tcPr>
            <w:tcW w:w="9351" w:type="dxa"/>
            <w:gridSpan w:val="2"/>
          </w:tcPr>
          <w:p w:rsidR="008D4A57" w:rsidRDefault="008D4A57" w:rsidP="00A37405">
            <w:pPr>
              <w:tabs>
                <w:tab w:val="left" w:pos="5927"/>
              </w:tabs>
              <w:rPr>
                <w:sz w:val="36"/>
                <w:szCs w:val="36"/>
              </w:rPr>
            </w:pPr>
          </w:p>
          <w:p w:rsidR="008D4A57" w:rsidRDefault="008D4A57" w:rsidP="00A37405">
            <w:pPr>
              <w:tabs>
                <w:tab w:val="left" w:pos="5927"/>
              </w:tabs>
              <w:rPr>
                <w:sz w:val="36"/>
                <w:szCs w:val="36"/>
              </w:rPr>
            </w:pPr>
          </w:p>
          <w:p w:rsidR="008D4A57" w:rsidRDefault="008D4A57" w:rsidP="00A37405">
            <w:pPr>
              <w:tabs>
                <w:tab w:val="left" w:pos="5927"/>
              </w:tabs>
              <w:rPr>
                <w:sz w:val="36"/>
                <w:szCs w:val="36"/>
              </w:rPr>
            </w:pPr>
          </w:p>
          <w:p w:rsidR="008D4A57" w:rsidRDefault="008D4A57" w:rsidP="00A37405">
            <w:pPr>
              <w:tabs>
                <w:tab w:val="left" w:pos="5927"/>
              </w:tabs>
              <w:rPr>
                <w:sz w:val="36"/>
                <w:szCs w:val="36"/>
              </w:rPr>
            </w:pPr>
          </w:p>
          <w:p w:rsidR="008D4A57" w:rsidRDefault="008D4A57" w:rsidP="00A37405">
            <w:pPr>
              <w:tabs>
                <w:tab w:val="left" w:pos="5927"/>
              </w:tabs>
              <w:rPr>
                <w:sz w:val="36"/>
                <w:szCs w:val="36"/>
              </w:rPr>
            </w:pPr>
          </w:p>
          <w:p w:rsidR="008D4A57" w:rsidRDefault="008D4A57" w:rsidP="00A37405">
            <w:pPr>
              <w:tabs>
                <w:tab w:val="left" w:pos="5927"/>
              </w:tabs>
              <w:rPr>
                <w:sz w:val="36"/>
                <w:szCs w:val="36"/>
              </w:rPr>
            </w:pPr>
          </w:p>
          <w:p w:rsidR="008D4A57" w:rsidRDefault="008D4A57" w:rsidP="00A37405">
            <w:pPr>
              <w:tabs>
                <w:tab w:val="left" w:pos="5927"/>
              </w:tabs>
              <w:rPr>
                <w:sz w:val="36"/>
                <w:szCs w:val="36"/>
              </w:rPr>
            </w:pPr>
          </w:p>
          <w:p w:rsidR="008D4A57" w:rsidRDefault="008D4A57" w:rsidP="00A37405">
            <w:pPr>
              <w:tabs>
                <w:tab w:val="left" w:pos="5927"/>
              </w:tabs>
              <w:rPr>
                <w:sz w:val="36"/>
                <w:szCs w:val="36"/>
              </w:rPr>
            </w:pPr>
          </w:p>
          <w:p w:rsidR="008D4A57" w:rsidRPr="008D4A57" w:rsidRDefault="008D4A57" w:rsidP="008D4A57">
            <w:pPr>
              <w:tabs>
                <w:tab w:val="left" w:pos="5927"/>
              </w:tabs>
              <w:rPr>
                <w:sz w:val="36"/>
                <w:szCs w:val="36"/>
              </w:rPr>
            </w:pPr>
            <w:r w:rsidRPr="006C40B4">
              <w:rPr>
                <w:sz w:val="36"/>
                <w:szCs w:val="36"/>
              </w:rPr>
              <w:tab/>
              <w:t>Lycée René Cassin</w:t>
            </w:r>
          </w:p>
        </w:tc>
      </w:tr>
      <w:tr w:rsidR="008D4A57" w:rsidTr="00CD4A5D">
        <w:trPr>
          <w:gridBefore w:val="1"/>
          <w:wBefore w:w="808" w:type="dxa"/>
        </w:trPr>
        <w:tc>
          <w:tcPr>
            <w:tcW w:w="11613" w:type="dxa"/>
            <w:gridSpan w:val="5"/>
          </w:tcPr>
          <w:p w:rsidR="008D4A57" w:rsidRDefault="008D4A57" w:rsidP="00A37405">
            <w:pPr>
              <w:pStyle w:val="Default"/>
              <w:tabs>
                <w:tab w:val="left" w:pos="1058"/>
              </w:tabs>
              <w:jc w:val="both"/>
              <w:rPr>
                <w:sz w:val="20"/>
                <w:szCs w:val="20"/>
              </w:rPr>
            </w:pPr>
          </w:p>
        </w:tc>
      </w:tr>
      <w:tr w:rsidR="008D4A57" w:rsidTr="00CD4A5D">
        <w:trPr>
          <w:gridAfter w:val="2"/>
          <w:wAfter w:w="1333" w:type="dxa"/>
        </w:trPr>
        <w:tc>
          <w:tcPr>
            <w:tcW w:w="1195" w:type="dxa"/>
            <w:gridSpan w:val="2"/>
            <w:shd w:val="clear" w:color="auto" w:fill="F2F2F2" w:themeFill="background1" w:themeFillShade="F2"/>
          </w:tcPr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93" w:type="dxa"/>
            <w:gridSpan w:val="2"/>
          </w:tcPr>
          <w:p w:rsidR="008D4A57" w:rsidRDefault="008D4A57" w:rsidP="00A3740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D4A57" w:rsidTr="00CD4A5D">
        <w:trPr>
          <w:gridAfter w:val="2"/>
          <w:wAfter w:w="1333" w:type="dxa"/>
        </w:trPr>
        <w:tc>
          <w:tcPr>
            <w:tcW w:w="1195" w:type="dxa"/>
            <w:gridSpan w:val="2"/>
            <w:shd w:val="clear" w:color="auto" w:fill="F2F2F2" w:themeFill="background1" w:themeFillShade="F2"/>
          </w:tcPr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93" w:type="dxa"/>
            <w:gridSpan w:val="2"/>
          </w:tcPr>
          <w:p w:rsidR="008D4A57" w:rsidRDefault="008D4A57" w:rsidP="00A3740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D4A57" w:rsidTr="00CD4A5D">
        <w:trPr>
          <w:gridAfter w:val="2"/>
          <w:wAfter w:w="1333" w:type="dxa"/>
        </w:trPr>
        <w:tc>
          <w:tcPr>
            <w:tcW w:w="1195" w:type="dxa"/>
            <w:gridSpan w:val="2"/>
            <w:shd w:val="clear" w:color="auto" w:fill="F2F2F2" w:themeFill="background1" w:themeFillShade="F2"/>
          </w:tcPr>
          <w:p w:rsidR="008D4A57" w:rsidRDefault="008D4A57" w:rsidP="00A37405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93" w:type="dxa"/>
            <w:gridSpan w:val="2"/>
          </w:tcPr>
          <w:p w:rsidR="008D4A57" w:rsidRPr="00EE5FC8" w:rsidRDefault="008D4A57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8D4A57" w:rsidRDefault="008D4A57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id w:val="-480226261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:rsidR="008D4A57" w:rsidRDefault="008D4A57" w:rsidP="00A37405">
                <w:pPr>
                  <w:pStyle w:val="En-ttedetabledesmatires"/>
                </w:pPr>
                <w:r>
                  <w:t>Table des matières</w:t>
                </w:r>
              </w:p>
              <w:p w:rsidR="006C3B0B" w:rsidRDefault="00C830C6">
                <w:pPr>
                  <w:pStyle w:val="TM2"/>
                  <w:tabs>
                    <w:tab w:val="right" w:leader="dot" w:pos="9062"/>
                  </w:tabs>
                  <w:rPr>
                    <w:rFonts w:eastAsiaTheme="minorEastAsia"/>
                    <w:noProof/>
                    <w:lang w:eastAsia="zh-CN"/>
                  </w:rPr>
                </w:pPr>
                <w:r w:rsidRPr="00C830C6">
                  <w:fldChar w:fldCharType="begin"/>
                </w:r>
                <w:r w:rsidR="008D4A57">
                  <w:instrText xml:space="preserve"> TOC \o "1-3" \h \z \u </w:instrText>
                </w:r>
                <w:r w:rsidRPr="00C830C6">
                  <w:fldChar w:fldCharType="separate"/>
                </w:r>
                <w:hyperlink w:anchor="_Toc57280510" w:history="1">
                  <w:r w:rsidR="006C3B0B" w:rsidRPr="003A03CA">
                    <w:rPr>
                      <w:rStyle w:val="Lienhypertexte"/>
                      <w:noProof/>
                    </w:rPr>
                    <w:t>Ressources nécessaires</w:t>
                  </w:r>
                  <w:r w:rsidR="006C3B0B"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 w:rsidR="006C3B0B">
                    <w:rPr>
                      <w:noProof/>
                      <w:webHidden/>
                    </w:rPr>
                    <w:instrText xml:space="preserve"> PAGEREF _Toc57280510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 w:rsidR="00BA1777"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C3B0B" w:rsidRDefault="00C830C6">
                <w:pPr>
                  <w:pStyle w:val="TM1"/>
                  <w:tabs>
                    <w:tab w:val="right" w:leader="dot" w:pos="9062"/>
                  </w:tabs>
                  <w:rPr>
                    <w:rFonts w:eastAsiaTheme="minorEastAsia"/>
                    <w:noProof/>
                    <w:lang w:eastAsia="zh-CN"/>
                  </w:rPr>
                </w:pPr>
                <w:hyperlink w:anchor="_Toc57280511" w:history="1">
                  <w:r w:rsidR="006C3B0B" w:rsidRPr="003A03CA">
                    <w:rPr>
                      <w:rStyle w:val="Lienhypertexte"/>
                      <w:noProof/>
                    </w:rPr>
                    <w:t>Objectifs</w:t>
                  </w:r>
                  <w:r w:rsidR="006C3B0B"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 w:rsidR="006C3B0B">
                    <w:rPr>
                      <w:noProof/>
                      <w:webHidden/>
                    </w:rPr>
                    <w:instrText xml:space="preserve"> PAGEREF _Toc57280511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 w:rsidR="00BA1777"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C3B0B" w:rsidRDefault="00C830C6">
                <w:pPr>
                  <w:pStyle w:val="TM2"/>
                  <w:tabs>
                    <w:tab w:val="right" w:leader="dot" w:pos="9062"/>
                  </w:tabs>
                  <w:rPr>
                    <w:rFonts w:eastAsiaTheme="minorEastAsia"/>
                    <w:noProof/>
                    <w:lang w:eastAsia="zh-CN"/>
                  </w:rPr>
                </w:pPr>
                <w:hyperlink w:anchor="_Toc57280512" w:history="1">
                  <w:r w:rsidR="006C3B0B" w:rsidRPr="003A03CA">
                    <w:rPr>
                      <w:rStyle w:val="Lienhypertexte"/>
                      <w:noProof/>
                    </w:rPr>
                    <w:t>Modélisation de la chaîne d’information :</w:t>
                  </w:r>
                  <w:r w:rsidR="006C3B0B"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 w:rsidR="006C3B0B">
                    <w:rPr>
                      <w:noProof/>
                      <w:webHidden/>
                    </w:rPr>
                    <w:instrText xml:space="preserve"> PAGEREF _Toc57280512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 w:rsidR="00BA1777"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C3B0B" w:rsidRDefault="00C830C6">
                <w:pPr>
                  <w:pStyle w:val="TM2"/>
                  <w:tabs>
                    <w:tab w:val="right" w:leader="dot" w:pos="9062"/>
                  </w:tabs>
                  <w:rPr>
                    <w:rFonts w:eastAsiaTheme="minorEastAsia"/>
                    <w:noProof/>
                    <w:lang w:eastAsia="zh-CN"/>
                  </w:rPr>
                </w:pPr>
                <w:hyperlink w:anchor="_Toc57280513" w:history="1">
                  <w:r w:rsidR="006C3B0B" w:rsidRPr="003A03CA">
                    <w:rPr>
                      <w:rStyle w:val="Lienhypertexte"/>
                      <w:noProof/>
                    </w:rPr>
                    <w:t>Modélisation de la chaîne d’énergie :</w:t>
                  </w:r>
                  <w:r w:rsidR="006C3B0B"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 w:rsidR="006C3B0B">
                    <w:rPr>
                      <w:noProof/>
                      <w:webHidden/>
                    </w:rPr>
                    <w:instrText xml:space="preserve"> PAGEREF _Toc57280513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 w:rsidR="00BA1777"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C3B0B" w:rsidRDefault="00C830C6">
                <w:pPr>
                  <w:pStyle w:val="TM1"/>
                  <w:tabs>
                    <w:tab w:val="right" w:leader="dot" w:pos="9062"/>
                  </w:tabs>
                  <w:rPr>
                    <w:rFonts w:eastAsiaTheme="minorEastAsia"/>
                    <w:noProof/>
                    <w:lang w:eastAsia="zh-CN"/>
                  </w:rPr>
                </w:pPr>
                <w:hyperlink w:anchor="_Toc57280514" w:history="1">
                  <w:r w:rsidR="006C3B0B" w:rsidRPr="003A03CA">
                    <w:rPr>
                      <w:rStyle w:val="Lienhypertexte"/>
                      <w:rFonts w:eastAsia="Times New Roman"/>
                      <w:noProof/>
                      <w:lang w:eastAsia="fr-FR"/>
                    </w:rPr>
                    <w:t>Construction d’un modèle dans Matlab</w:t>
                  </w:r>
                  <w:r w:rsidR="006C3B0B"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 w:rsidR="006C3B0B">
                    <w:rPr>
                      <w:noProof/>
                      <w:webHidden/>
                    </w:rPr>
                    <w:instrText xml:space="preserve"> PAGEREF _Toc57280514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 w:rsidR="00BA1777"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C3B0B" w:rsidRDefault="00C830C6">
                <w:pPr>
                  <w:pStyle w:val="TM1"/>
                  <w:tabs>
                    <w:tab w:val="right" w:leader="dot" w:pos="9062"/>
                  </w:tabs>
                  <w:rPr>
                    <w:rFonts w:eastAsiaTheme="minorEastAsia"/>
                    <w:noProof/>
                    <w:lang w:eastAsia="zh-CN"/>
                  </w:rPr>
                </w:pPr>
                <w:hyperlink w:anchor="_Toc57280515" w:history="1">
                  <w:r w:rsidR="006C3B0B" w:rsidRPr="003A03CA">
                    <w:rPr>
                      <w:rStyle w:val="Lienhypertexte"/>
                      <w:noProof/>
                    </w:rPr>
                    <w:t>Simulation de la réponse</w:t>
                  </w:r>
                  <w:r w:rsidR="006C3B0B"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 w:rsidR="006C3B0B">
                    <w:rPr>
                      <w:noProof/>
                      <w:webHidden/>
                    </w:rPr>
                    <w:instrText xml:space="preserve"> PAGEREF _Toc57280515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 w:rsidR="00BA1777"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8D4A57" w:rsidRDefault="00C830C6" w:rsidP="00A37405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:rsidR="008D4A57" w:rsidRPr="00EE5FC8" w:rsidRDefault="008D4A57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8D4A57" w:rsidRPr="00EE5FC8" w:rsidRDefault="008D4A57" w:rsidP="00A37405">
            <w:pPr>
              <w:pStyle w:val="Titre2"/>
              <w:outlineLvl w:val="1"/>
            </w:pPr>
            <w:bookmarkStart w:id="1" w:name="_Toc57280510"/>
            <w:r w:rsidRPr="00EE5FC8">
              <w:t>Ressources nécessaires</w:t>
            </w:r>
            <w:bookmarkEnd w:id="1"/>
            <w:r w:rsidRPr="00EE5FC8">
              <w:t xml:space="preserve"> </w:t>
            </w:r>
          </w:p>
          <w:p w:rsidR="008D4A57" w:rsidRPr="00EE5FC8" w:rsidRDefault="008D4A57" w:rsidP="00A37405">
            <w:pPr>
              <w:autoSpaceDE w:val="0"/>
              <w:autoSpaceDN w:val="0"/>
              <w:adjustRightInd w:val="0"/>
              <w:spacing w:after="1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F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– le </w:t>
            </w:r>
            <w:r w:rsidRPr="00EE5F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système réel </w:t>
            </w:r>
            <w:r w:rsidRPr="00EE5F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instrumenté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(inexistant ici puisqu’on étudie un système virtuel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EE5FC8"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proofErr w:type="gramEnd"/>
            <w:r w:rsidRPr="00EE5F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8D4A57" w:rsidRPr="00EE5FC8" w:rsidRDefault="008D4A57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F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– le </w:t>
            </w:r>
            <w:r w:rsidRPr="00EE5F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dossier multimédia </w:t>
            </w:r>
            <w:r w:rsidRPr="00EE5F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du système à partir du site internet </w:t>
            </w:r>
            <w:hyperlink r:id="rId8" w:history="1">
              <w:r w:rsidRPr="00E41F31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www.toulouse-didier.e-monsite.com</w:t>
              </w:r>
            </w:hyperlink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E5F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onglet </w:t>
            </w:r>
            <w:r w:rsidRPr="00EE5F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Systèmes</w:t>
            </w:r>
            <w:r w:rsidRPr="00EE5F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:rsidR="008D4A57" w:rsidRDefault="008D4A57" w:rsidP="00A37405">
            <w:pPr>
              <w:pStyle w:val="Default"/>
              <w:tabs>
                <w:tab w:val="left" w:pos="1058"/>
              </w:tabs>
              <w:jc w:val="both"/>
              <w:rPr>
                <w:sz w:val="20"/>
                <w:szCs w:val="20"/>
              </w:rPr>
            </w:pPr>
          </w:p>
        </w:tc>
      </w:tr>
      <w:tr w:rsidR="008D4A57" w:rsidTr="00CD4A5D">
        <w:trPr>
          <w:gridAfter w:val="2"/>
          <w:wAfter w:w="1333" w:type="dxa"/>
        </w:trPr>
        <w:tc>
          <w:tcPr>
            <w:tcW w:w="1195" w:type="dxa"/>
            <w:gridSpan w:val="2"/>
            <w:shd w:val="clear" w:color="auto" w:fill="F2F2F2" w:themeFill="background1" w:themeFillShade="F2"/>
          </w:tcPr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93" w:type="dxa"/>
            <w:gridSpan w:val="2"/>
          </w:tcPr>
          <w:p w:rsidR="008D4A57" w:rsidRDefault="008D4A57" w:rsidP="00A3740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D4A57" w:rsidTr="00CD4A5D">
        <w:trPr>
          <w:gridAfter w:val="2"/>
          <w:wAfter w:w="1333" w:type="dxa"/>
        </w:trPr>
        <w:tc>
          <w:tcPr>
            <w:tcW w:w="1195" w:type="dxa"/>
            <w:gridSpan w:val="2"/>
            <w:shd w:val="clear" w:color="auto" w:fill="F2F2F2" w:themeFill="background1" w:themeFillShade="F2"/>
          </w:tcPr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  <w:r>
              <w:br w:type="page"/>
            </w: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  <w:p w:rsidR="008D4A57" w:rsidRDefault="008D4A57" w:rsidP="00A374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893" w:type="dxa"/>
            <w:gridSpan w:val="2"/>
          </w:tcPr>
          <w:p w:rsidR="008D4A57" w:rsidRDefault="008D4A57" w:rsidP="00A37405">
            <w:pPr>
              <w:pStyle w:val="Titre1"/>
              <w:outlineLvl w:val="0"/>
            </w:pPr>
            <w:bookmarkStart w:id="2" w:name="_Toc57280511"/>
            <w:r w:rsidRPr="00EE5FC8">
              <w:t>Objectifs</w:t>
            </w:r>
            <w:bookmarkEnd w:id="2"/>
            <w:r w:rsidRPr="00EE5FC8">
              <w:t xml:space="preserve"> </w:t>
            </w:r>
          </w:p>
          <w:tbl>
            <w:tblPr>
              <w:tblW w:w="960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25"/>
              <w:gridCol w:w="1117"/>
              <w:gridCol w:w="1580"/>
              <w:gridCol w:w="1500"/>
              <w:gridCol w:w="1843"/>
              <w:gridCol w:w="2104"/>
              <w:gridCol w:w="236"/>
            </w:tblGrid>
            <w:tr w:rsidR="008D4A57" w:rsidRPr="00EE5FC8" w:rsidTr="008D4A57">
              <w:trPr>
                <w:trHeight w:val="99"/>
              </w:trPr>
              <w:tc>
                <w:tcPr>
                  <w:tcW w:w="1225" w:type="dxa"/>
                  <w:tcBorders>
                    <w:bottom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tcBorders>
                    <w:bottom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bottom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7" w:type="dxa"/>
                  <w:gridSpan w:val="2"/>
                  <w:tcBorders>
                    <w:bottom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4A57" w:rsidRPr="00EE5FC8" w:rsidTr="008D4A57">
              <w:trPr>
                <w:trHeight w:val="99"/>
              </w:trPr>
              <w:tc>
                <w:tcPr>
                  <w:tcW w:w="960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  <w:vAlign w:val="center"/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470DE">
                    <w:rPr>
                      <w:rFonts w:ascii="Calibri" w:hAnsi="Calibri" w:cs="Calibri"/>
                      <w:b/>
                      <w:bCs/>
                      <w:color w:val="000000"/>
                    </w:rPr>
                    <w:t>Simuler numériquement le comportement cinématique d’un mécanisme.</w:t>
                  </w:r>
                </w:p>
              </w:tc>
            </w:tr>
            <w:tr w:rsidR="008D4A57" w:rsidRPr="00EE5FC8" w:rsidTr="008D4A57">
              <w:trPr>
                <w:trHeight w:val="99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Analyser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EE5FC8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Modéliser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E5FC8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Résoudre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E5FC8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Expérimenter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E5FC8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Concevoir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E5FC8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Communiquer</w:t>
                  </w:r>
                </w:p>
              </w:tc>
            </w:tr>
            <w:tr w:rsidR="008D4A57" w:rsidRPr="00EE5FC8" w:rsidTr="008D4A57">
              <w:trPr>
                <w:trHeight w:val="99"/>
              </w:trPr>
              <w:tc>
                <w:tcPr>
                  <w:tcW w:w="1225" w:type="dxa"/>
                  <w:tcBorders>
                    <w:top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47" w:type="dxa"/>
                  <w:gridSpan w:val="2"/>
                  <w:tcBorders>
                    <w:top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8D4A57" w:rsidRPr="00EE5FC8" w:rsidRDefault="008D4A57" w:rsidP="00A374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D4A57" w:rsidRPr="00EE5FC8" w:rsidRDefault="008D4A57" w:rsidP="00A3740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5F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Il est proposé : </w:t>
            </w:r>
          </w:p>
          <w:p w:rsidR="008D4A57" w:rsidRPr="00B470DE" w:rsidRDefault="008D4A57" w:rsidP="00A37405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découvrir le principe de </w:t>
            </w:r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construction </w:t>
            </w: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d’un </w:t>
            </w:r>
            <w:r w:rsidR="008B7E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SLCI</w:t>
            </w:r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B7EE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dans </w:t>
            </w:r>
            <w:proofErr w:type="spellStart"/>
            <w:r w:rsidR="008B7EEF">
              <w:rPr>
                <w:rFonts w:ascii="Calibri" w:hAnsi="Calibri" w:cs="Calibri"/>
                <w:color w:val="000000"/>
                <w:sz w:val="20"/>
                <w:szCs w:val="20"/>
              </w:rPr>
              <w:t>Simulink</w:t>
            </w:r>
            <w:proofErr w:type="spellEnd"/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</w:p>
          <w:p w:rsidR="008D4A57" w:rsidRPr="00B470DE" w:rsidRDefault="008D4A57" w:rsidP="00A37405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="008B7EEF">
              <w:rPr>
                <w:rFonts w:ascii="Calibri" w:hAnsi="Calibri" w:cs="Calibri"/>
                <w:color w:val="000000"/>
                <w:sz w:val="20"/>
                <w:szCs w:val="20"/>
              </w:rPr>
              <w:t>simuler numériquement la résolution d’une équation différentielle</w:t>
            </w: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; </w:t>
            </w:r>
          </w:p>
          <w:p w:rsidR="008D4A57" w:rsidRPr="00B470DE" w:rsidRDefault="008D4A57" w:rsidP="00A37405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définir un </w:t>
            </w:r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modèle </w:t>
            </w:r>
            <w:r w:rsidR="008B7E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 fonction Transfert</w:t>
            </w: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; </w:t>
            </w:r>
          </w:p>
          <w:p w:rsidR="008D4A57" w:rsidRPr="00B470DE" w:rsidRDefault="008D4A57" w:rsidP="00A37405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simuler </w:t>
            </w: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 </w:t>
            </w:r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comportement </w:t>
            </w:r>
            <w:r w:rsidR="008B7EE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d’un système de première ordre ou second ordre</w:t>
            </w:r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</w:p>
          <w:p w:rsidR="008D4A57" w:rsidRDefault="008D4A57" w:rsidP="00A37405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d’exploiter la simulation </w:t>
            </w: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traçant des </w:t>
            </w:r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trajectoires</w:t>
            </w: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et </w:t>
            </w:r>
            <w:r w:rsidRPr="00B470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courbes </w:t>
            </w:r>
            <w:r w:rsidRPr="00B470D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représentatives. </w:t>
            </w:r>
          </w:p>
          <w:p w:rsidR="006C64D7" w:rsidRPr="00B470DE" w:rsidRDefault="006C64D7" w:rsidP="00A37405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Reconnaitre </w:t>
            </w:r>
            <w:r w:rsidRPr="006C64D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l’utilité d’un correcteur PID</w:t>
            </w:r>
          </w:p>
          <w:p w:rsidR="008B7EEF" w:rsidRPr="00EE3070" w:rsidRDefault="008B7EEF" w:rsidP="008B7EEF">
            <w:pPr>
              <w:spacing w:before="240" w:after="240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</w:pPr>
            <w:r w:rsidRPr="00EE307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 xml:space="preserve">Nous allons </w:t>
            </w:r>
            <w:r w:rsidR="00BB56B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>re</w:t>
            </w:r>
            <w:r w:rsidRPr="00EE307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>prendre l’exemple suivant :</w:t>
            </w:r>
          </w:p>
          <w:p w:rsidR="008B7EEF" w:rsidRPr="00EE3070" w:rsidRDefault="008B7EEF" w:rsidP="008B7EEF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</w:pPr>
            <w:r w:rsidRPr="00EE3070"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5760720" cy="1673225"/>
                  <wp:effectExtent l="0" t="0" r="0" b="3175"/>
                  <wp:docPr id="19" name="Image 19" descr="SimulationMatl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mulationMatl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EEF" w:rsidRDefault="008B7EEF" w:rsidP="008B7EEF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</w:pPr>
            <w:r w:rsidRPr="00EE307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>Schéma bloc d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>’</w:t>
            </w:r>
            <w:r w:rsidRPr="00EE307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>u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>n</w:t>
            </w:r>
            <w:r w:rsidRPr="00EE307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 xml:space="preserve"> Système 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 xml:space="preserve">virtuel </w:t>
            </w:r>
            <w:r w:rsidRPr="00EE307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  <w:t>étudié</w:t>
            </w:r>
          </w:p>
          <w:p w:rsidR="00BB56B5" w:rsidRPr="00BB56B5" w:rsidRDefault="00BB56B5" w:rsidP="00BB56B5">
            <w:pPr>
              <w:spacing w:before="240" w:after="240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</w:pPr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H1 est la fonction transfert du correcteur PID (</w:t>
            </w:r>
            <w:proofErr w:type="spellStart"/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cf</w:t>
            </w:r>
            <w:proofErr w:type="spellEnd"/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 xml:space="preserve"> cours) …</w:t>
            </w:r>
          </w:p>
          <w:p w:rsidR="00BB56B5" w:rsidRPr="00BB56B5" w:rsidRDefault="00BB56B5" w:rsidP="00BB56B5">
            <w:pPr>
              <w:spacing w:before="240" w:after="240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</w:pPr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H2 est la fonction transfert globale de la chaine de puissance, c’est le modèle du système.</w:t>
            </w:r>
          </w:p>
          <w:p w:rsidR="00BB56B5" w:rsidRPr="00BB56B5" w:rsidRDefault="00BB56B5" w:rsidP="00BB56B5">
            <w:pPr>
              <w:spacing w:before="240" w:after="240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</w:pPr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H3 est un système du premier ordre qui représente la réponse du capteur.</w:t>
            </w:r>
          </w:p>
          <w:p w:rsidR="00A37405" w:rsidRDefault="00C830C6" w:rsidP="008B7EEF">
            <w:pPr>
              <w:spacing w:before="240" w:after="240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fr-FR"/>
              </w:rPr>
            </w:pPr>
            <w:r w:rsidRPr="00C830C6">
              <w:rPr>
                <w:noProof/>
                <w:lang w:eastAsia="zh-CN"/>
              </w:rPr>
              <w:lastRenderedPageBreak/>
              <w:pict>
                <v:rect id="Rectangle 16" o:spid="_x0000_s1026" style="position:absolute;margin-left:233.35pt;margin-top:77.75pt;width:101.15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bIhQIAAAgFAAAOAAAAZHJzL2Uyb0RvYy54bWysVNuO0zAQfUfiHyy/d3NR2m2ipqvdXhDS&#10;AisWPsC1ncbCsY3tNl0Q/87Yabtd4AEh+uB6MuPjMzNnPLs5dBLtuXVCqxpnVylGXFHNhNrW+POn&#10;9WiKkfNEMSK14jV+4g7fzF+/mvWm4rlutWTcIgBRrupNjVvvTZUkjra8I+5KG67A2WjbEQ+m3SbM&#10;kh7QO5nkaTpJem2ZsZpy5+DrcnDiecRvGk79h6Zx3CNZY+Dm42rjuglrMp+RamuJaQU90iD/wKIj&#10;QsGlZ6gl8QTtrPgNqhPUaqcbf0V1l+imEZTHHCCbLP0lm8eWGB5zgeI4cy6T+3+w9P3+wSLBoHfQ&#10;KUU66NFHqBpRW8lRNgkF6o2rIO7RPNiQojP3mn5xSOlFC2H81lrdt5wwoJWF+OTFgWA4OIo2/TvN&#10;AJ7svI61OjS2C4BQBXSILXk6t4QfPKLwMcunxSQdY0TBByXKy3G8glSn08Y6/4brDoVNjS2Qj+hk&#10;f+98YEOqU0hkr6VgayFlNOx2s5AW7QnIY3W3zparI7q7DJMqBCsdjg2IwxcgCXcEX6Ab2/29zPIi&#10;vcvL0XoyvR4V62I8Kq/T6SjNyrtykhZlsVz/CASzomoFY1zdC8VP0suKv2vtcQgG0UTxob7G5Tgf&#10;x9xfsHeXSabx96ckO+FhEqXoajw9B5EqNHalGKRNKk+EHPbJS/qxylCD03+sSpRB6PygIH/YHAAl&#10;yGGj2RMIwmroFwwlPB+wabX9hlEPo1hj93VHLMdIvlUgqjIrijC70SjG1zkY9tKzufQQRQGqxh6j&#10;Ybvww7zvjBXbFm7KYo2UvgUhNiJq5JnVUb4wbjGZ49MQ5vnSjlHPD9j8JwAAAP//AwBQSwMEFAAG&#10;AAgAAAAhALQzzHfhAAAACwEAAA8AAABkcnMvZG93bnJldi54bWxMj09Lw0AQxe+C32EZwZvdGExa&#10;YzZFBEFEUKNUvE2z0yS4f0J226R+eseTHmfe473fK9ezNeJAY+i9U3C5SECQa7zuXavg/e3+YgUi&#10;RHQajXek4EgB1tXpSYmF9pN7pUMdW8EhLhSooItxKKQMTUcWw8IP5Fjb+dFi5HNspR5x4nBrZJok&#10;ubTYO27ocKC7jpqvem+5N31++jw29ebbfOwmwpeHTfrolTo/m29vQESa458ZfvEZHSpm2vq900EY&#10;BVd5vmQrC1mWgWBHnl/zui1/VssUZFXK/xuqHwAAAP//AwBQSwECLQAUAAYACAAAACEAtoM4kv4A&#10;AADhAQAAEwAAAAAAAAAAAAAAAAAAAAAAW0NvbnRlbnRfVHlwZXNdLnhtbFBLAQItABQABgAIAAAA&#10;IQA4/SH/1gAAAJQBAAALAAAAAAAAAAAAAAAAAC8BAABfcmVscy8ucmVsc1BLAQItABQABgAIAAAA&#10;IQBCXUbIhQIAAAgFAAAOAAAAAAAAAAAAAAAAAC4CAABkcnMvZTJvRG9jLnhtbFBLAQItABQABgAI&#10;AAAAIQC0M8x34QAAAAsBAAAPAAAAAAAAAAAAAAAAAN8EAABkcnMvZG93bnJldi54bWxQSwUGAAAA&#10;AAQABADzAAAA7QUAAAAA&#10;" fillcolor="#ebf1de" stroked="f">
                  <v:textbox>
                    <w:txbxContent>
                      <w:p w:rsidR="006C3B0B" w:rsidRPr="006C3B0B" w:rsidRDefault="006C3B0B" w:rsidP="006C3B0B">
                        <w:pPr>
                          <w:jc w:val="center"/>
                          <w:rPr>
                            <w:i/>
                            <w:color w:val="538135" w:themeColor="accent6" w:themeShade="BF"/>
                            <w:sz w:val="18"/>
                          </w:rPr>
                        </w:pPr>
                        <w:r w:rsidRPr="006C3B0B">
                          <w:rPr>
                            <w:i/>
                            <w:color w:val="538135" w:themeColor="accent6" w:themeShade="BF"/>
                            <w:sz w:val="18"/>
                          </w:rPr>
                          <w:t>Chaîne de puissance</w:t>
                        </w:r>
                      </w:p>
                    </w:txbxContent>
                  </v:textbox>
                </v:rect>
              </w:pict>
            </w:r>
            <w:r w:rsidR="007213C6" w:rsidRPr="00A37405"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5753100" cy="16668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7405" w:rsidRPr="00A37405">
              <w:rPr>
                <w:rFonts w:ascii="inherit" w:eastAsia="Times New Roman" w:hAnsi="inherit" w:cs="Times New Roman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>
                  <wp:extent cx="5762625" cy="21145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405" w:rsidRPr="00A37405" w:rsidRDefault="00A37405" w:rsidP="007213C6">
            <w:pPr>
              <w:pStyle w:val="Titre2"/>
              <w:spacing w:before="0"/>
              <w:outlineLvl w:val="1"/>
            </w:pPr>
            <w:bookmarkStart w:id="3" w:name="_Toc57280512"/>
            <w:r w:rsidRPr="00A37405">
              <w:t>Modélisation de la chaîne d’information :</w:t>
            </w:r>
            <w:bookmarkEnd w:id="3"/>
            <w:r w:rsidRPr="00A37405">
              <w:t xml:space="preserve"> </w:t>
            </w:r>
          </w:p>
          <w:p w:rsidR="00A37405" w:rsidRPr="00BB56B5" w:rsidRDefault="00A37405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La consigne de position est notée </w:t>
            </w:r>
            <w:proofErr w:type="spellStart"/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x</w:t>
            </w:r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  <w:vertAlign w:val="subscript"/>
              </w:rPr>
              <w:t>c</w:t>
            </w:r>
            <w:proofErr w:type="spellEnd"/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(t)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. </w:t>
            </w:r>
          </w:p>
          <w:p w:rsidR="00A37405" w:rsidRPr="00BB56B5" w:rsidRDefault="00A37405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Un </w:t>
            </w:r>
            <w:r w:rsidRPr="00BB56B5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codeur incrémental 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mesure l’angle de rotation </w:t>
            </w:r>
            <w:r w:rsidR="00BB56B5" w:rsidRPr="00BB56B5">
              <w:rPr>
                <w:rFonts w:ascii="Symbol" w:hAnsi="Symbol" w:cs="Calibri"/>
                <w:color w:val="000000"/>
                <w:sz w:val="18"/>
                <w:szCs w:val="20"/>
              </w:rPr>
              <w:t></w:t>
            </w:r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  <w:vertAlign w:val="subscript"/>
              </w:rPr>
              <w:t>v</w:t>
            </w:r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(t) 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de la vis et fournit au </w:t>
            </w:r>
            <w:r w:rsidRPr="00BB56B5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calculateur 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un nombre d’incréments, image de cette position angulaire, noté </w:t>
            </w:r>
            <w:proofErr w:type="spellStart"/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n</w:t>
            </w:r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  <w:vertAlign w:val="subscript"/>
              </w:rPr>
              <w:t>mes</w:t>
            </w:r>
            <w:proofErr w:type="spellEnd"/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(t)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. La résolution du codeur est de 400 incréments par tour. Le </w:t>
            </w:r>
            <w:r w:rsidRPr="00BB56B5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gain 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est noté </w:t>
            </w:r>
            <w:proofErr w:type="spellStart"/>
            <w:r w:rsidR="00BB56B5" w:rsidRPr="00CD4A5D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K</w:t>
            </w:r>
            <w:r w:rsidR="00BB56B5" w:rsidRPr="00CD4A5D">
              <w:rPr>
                <w:rFonts w:ascii="Calibri" w:hAnsi="Calibri" w:cs="Calibri"/>
                <w:b/>
                <w:color w:val="000000"/>
                <w:sz w:val="18"/>
                <w:szCs w:val="20"/>
                <w:vertAlign w:val="subscript"/>
              </w:rPr>
              <w:t>cap</w:t>
            </w:r>
            <w:proofErr w:type="spellEnd"/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(</w:t>
            </w:r>
            <w:proofErr w:type="spellStart"/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inc</w:t>
            </w:r>
            <w:proofErr w:type="spellEnd"/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/rad). </w:t>
            </w:r>
          </w:p>
          <w:p w:rsidR="00A37405" w:rsidRPr="00BB56B5" w:rsidRDefault="00A37405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Le gain de la fonction Adapter est unitaire. </w:t>
            </w:r>
          </w:p>
          <w:p w:rsidR="00A37405" w:rsidRPr="00BB56B5" w:rsidRDefault="00A37405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L’interface Homme-Machine traduit la consigne en une valeur numérique entière </w:t>
            </w:r>
            <w:proofErr w:type="spellStart"/>
            <w:r w:rsidR="00BB56B5" w:rsidRPr="00CD4A5D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n</w:t>
            </w:r>
            <w:r w:rsidR="00BB56B5" w:rsidRPr="00CD4A5D">
              <w:rPr>
                <w:rFonts w:ascii="Calibri" w:hAnsi="Calibri" w:cs="Calibri"/>
                <w:b/>
                <w:color w:val="000000"/>
                <w:sz w:val="18"/>
                <w:szCs w:val="20"/>
                <w:vertAlign w:val="subscript"/>
              </w:rPr>
              <w:t>c</w:t>
            </w:r>
            <w:proofErr w:type="spellEnd"/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(t) 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(</w:t>
            </w:r>
            <w:proofErr w:type="spellStart"/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inc</w:t>
            </w:r>
            <w:proofErr w:type="spellEnd"/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). </w:t>
            </w:r>
          </w:p>
          <w:p w:rsidR="00A37405" w:rsidRPr="00BB56B5" w:rsidRDefault="00A37405" w:rsidP="00A374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L’image de l’erreur est noté</w:t>
            </w:r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e </w:t>
            </w:r>
            <w:r w:rsidR="00BB56B5" w:rsidRPr="00BB56B5">
              <w:rPr>
                <w:rFonts w:ascii="Symbol" w:hAnsi="Symbol" w:cs="Calibri"/>
                <w:color w:val="000000"/>
                <w:sz w:val="18"/>
                <w:szCs w:val="20"/>
              </w:rPr>
              <w:t></w:t>
            </w:r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(t)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. Le </w:t>
            </w:r>
            <w:r w:rsidRPr="00BB56B5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correcteur 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est à action proportionnel, de </w:t>
            </w:r>
            <w:r w:rsidRPr="00BB56B5">
              <w:rPr>
                <w:rFonts w:ascii="Calibri" w:hAnsi="Calibri" w:cs="Calibri"/>
                <w:b/>
                <w:bCs/>
                <w:color w:val="000000"/>
                <w:sz w:val="18"/>
                <w:szCs w:val="20"/>
              </w:rPr>
              <w:t xml:space="preserve">gain </w:t>
            </w:r>
            <w:proofErr w:type="spellStart"/>
            <w:r w:rsidR="00BB56B5" w:rsidRPr="00CD4A5D">
              <w:rPr>
                <w:rFonts w:ascii="Calibri" w:hAnsi="Calibri" w:cs="Calibri"/>
                <w:b/>
                <w:color w:val="000000"/>
                <w:sz w:val="18"/>
                <w:szCs w:val="20"/>
              </w:rPr>
              <w:t>K</w:t>
            </w:r>
            <w:r w:rsidR="00BB56B5" w:rsidRPr="00CD4A5D">
              <w:rPr>
                <w:rFonts w:ascii="Calibri" w:hAnsi="Calibri" w:cs="Calibri"/>
                <w:b/>
                <w:color w:val="000000"/>
                <w:sz w:val="18"/>
                <w:szCs w:val="20"/>
                <w:vertAlign w:val="subscript"/>
              </w:rPr>
              <w:t>c</w:t>
            </w:r>
            <w:proofErr w:type="spellEnd"/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(V/</w:t>
            </w:r>
            <w:proofErr w:type="spellStart"/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inc</w:t>
            </w:r>
            <w:proofErr w:type="spellEnd"/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). </w:t>
            </w:r>
          </w:p>
          <w:p w:rsidR="00A37405" w:rsidRPr="00BB56B5" w:rsidRDefault="00A37405" w:rsidP="007213C6">
            <w:pPr>
              <w:spacing w:before="240"/>
              <w:textAlignment w:val="baseline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L’unité de commande délivre une tension de commande </w:t>
            </w:r>
            <w:proofErr w:type="spellStart"/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>u</w:t>
            </w:r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  <w:vertAlign w:val="subscript"/>
              </w:rPr>
              <w:t>v</w:t>
            </w:r>
            <w:proofErr w:type="spellEnd"/>
            <w:r w:rsidR="00BB56B5"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 (t) </w:t>
            </w:r>
            <w:r w:rsidRPr="00BB56B5">
              <w:rPr>
                <w:rFonts w:ascii="Calibri" w:hAnsi="Calibri" w:cs="Calibri"/>
                <w:color w:val="000000"/>
                <w:sz w:val="18"/>
                <w:szCs w:val="20"/>
              </w:rPr>
              <w:t xml:space="preserve">comprise entre -5 V et + 5V. </w:t>
            </w:r>
          </w:p>
          <w:p w:rsidR="00BB56B5" w:rsidRDefault="00BB56B5" w:rsidP="00BB56B5">
            <w:pPr>
              <w:pStyle w:val="Titre2"/>
              <w:outlineLvl w:val="1"/>
            </w:pPr>
            <w:bookmarkStart w:id="4" w:name="_Toc57280513"/>
            <w:r>
              <w:t>Modélisation de la chaîne d’énergie :</w:t>
            </w:r>
            <w:bookmarkEnd w:id="4"/>
            <w:r>
              <w:t xml:space="preserve"> </w:t>
            </w:r>
          </w:p>
          <w:p w:rsidR="00BB56B5" w:rsidRDefault="00BB56B5" w:rsidP="00BB56B5">
            <w:pPr>
              <w:textAlignment w:val="baseline"/>
              <w:rPr>
                <w:sz w:val="18"/>
                <w:szCs w:val="20"/>
              </w:rPr>
            </w:pPr>
            <w:r w:rsidRPr="00BB56B5">
              <w:rPr>
                <w:sz w:val="18"/>
                <w:szCs w:val="20"/>
              </w:rPr>
              <w:t xml:space="preserve">Le </w:t>
            </w:r>
            <w:r w:rsidRPr="00BB56B5">
              <w:rPr>
                <w:b/>
                <w:bCs/>
                <w:sz w:val="18"/>
                <w:szCs w:val="20"/>
              </w:rPr>
              <w:t xml:space="preserve">variateur </w:t>
            </w:r>
            <w:r w:rsidRPr="00BB56B5">
              <w:rPr>
                <w:sz w:val="18"/>
                <w:szCs w:val="20"/>
              </w:rPr>
              <w:t xml:space="preserve">est modélisé par un gain </w:t>
            </w:r>
            <w:proofErr w:type="spellStart"/>
            <w:r w:rsidRPr="00CD4A5D">
              <w:rPr>
                <w:b/>
                <w:sz w:val="18"/>
                <w:szCs w:val="20"/>
              </w:rPr>
              <w:t>K</w:t>
            </w:r>
            <w:r w:rsidRPr="00CD4A5D">
              <w:rPr>
                <w:b/>
                <w:sz w:val="18"/>
                <w:szCs w:val="20"/>
                <w:vertAlign w:val="subscript"/>
              </w:rPr>
              <w:t>v</w:t>
            </w:r>
            <w:proofErr w:type="spellEnd"/>
            <w:r w:rsidRPr="00BB56B5">
              <w:rPr>
                <w:sz w:val="18"/>
                <w:szCs w:val="20"/>
              </w:rPr>
              <w:t xml:space="preserve"> (V/V). Pour une tension de commande de 5V, la tension d’alimentation </w:t>
            </w:r>
            <w:proofErr w:type="spellStart"/>
            <w:r w:rsidRPr="00CD4A5D">
              <w:rPr>
                <w:b/>
                <w:sz w:val="18"/>
                <w:szCs w:val="20"/>
              </w:rPr>
              <w:t>u</w:t>
            </w:r>
            <w:r w:rsidRPr="00CD4A5D">
              <w:rPr>
                <w:b/>
                <w:sz w:val="18"/>
                <w:szCs w:val="20"/>
                <w:vertAlign w:val="subscript"/>
              </w:rPr>
              <w:t>m</w:t>
            </w:r>
            <w:proofErr w:type="spellEnd"/>
            <w:r w:rsidRPr="00BB56B5">
              <w:rPr>
                <w:sz w:val="18"/>
                <w:szCs w:val="20"/>
              </w:rPr>
              <w:t xml:space="preserve">(t) du moteur est de 24V. </w:t>
            </w:r>
          </w:p>
          <w:p w:rsidR="00CD4A5D" w:rsidRDefault="00CD4A5D" w:rsidP="00BB56B5">
            <w:pPr>
              <w:textAlignment w:val="baselin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Le moteur électrique est modélisé par un premier ordre de constante de temps </w:t>
            </w:r>
            <w:r w:rsidRPr="00CD4A5D">
              <w:rPr>
                <w:b/>
                <w:sz w:val="18"/>
                <w:szCs w:val="20"/>
              </w:rPr>
              <w:sym w:font="Symbol" w:char="F074"/>
            </w:r>
            <w:r w:rsidRPr="00CD4A5D">
              <w:rPr>
                <w:b/>
                <w:sz w:val="18"/>
                <w:szCs w:val="20"/>
                <w:vertAlign w:val="subscript"/>
              </w:rPr>
              <w:t>m</w:t>
            </w:r>
            <w:r>
              <w:rPr>
                <w:sz w:val="18"/>
                <w:szCs w:val="20"/>
              </w:rPr>
              <w:t xml:space="preserve"> et de gain statique </w:t>
            </w:r>
            <w:r w:rsidRPr="00CD4A5D">
              <w:rPr>
                <w:b/>
                <w:sz w:val="18"/>
                <w:szCs w:val="20"/>
              </w:rPr>
              <w:t>K</w:t>
            </w:r>
            <w:r w:rsidRPr="00CD4A5D">
              <w:rPr>
                <w:b/>
                <w:sz w:val="18"/>
                <w:szCs w:val="20"/>
                <w:vertAlign w:val="subscript"/>
              </w:rPr>
              <w:t>m</w:t>
            </w:r>
            <w:r>
              <w:rPr>
                <w:sz w:val="18"/>
                <w:szCs w:val="20"/>
              </w:rPr>
              <w:t xml:space="preserve"> avec </w:t>
            </w:r>
            <w:r w:rsidRPr="00CD4A5D">
              <w:rPr>
                <w:b/>
                <w:sz w:val="18"/>
                <w:szCs w:val="20"/>
              </w:rPr>
              <w:sym w:font="Symbol" w:char="F074"/>
            </w:r>
            <w:r w:rsidRPr="00CD4A5D">
              <w:rPr>
                <w:b/>
                <w:sz w:val="18"/>
                <w:szCs w:val="20"/>
                <w:vertAlign w:val="subscript"/>
              </w:rPr>
              <w:t>m</w:t>
            </w:r>
            <w:r>
              <w:rPr>
                <w:sz w:val="18"/>
                <w:szCs w:val="20"/>
              </w:rPr>
              <w:t xml:space="preserve"> =0,1s </w:t>
            </w:r>
          </w:p>
          <w:p w:rsidR="00CD4A5D" w:rsidRDefault="00CD4A5D" w:rsidP="00BB56B5">
            <w:pPr>
              <w:textAlignment w:val="baselin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et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18"/>
                  <w:szCs w:val="20"/>
                </w:rPr>
                <m:t>K</m:t>
              </m:r>
              <m:r>
                <m:rPr>
                  <m:sty m:val="b"/>
                </m:rPr>
                <w:rPr>
                  <w:rFonts w:ascii="Cambria Math" w:hAnsi="Cambria Math"/>
                  <w:sz w:val="18"/>
                  <w:szCs w:val="20"/>
                  <w:vertAlign w:val="subscript"/>
                </w:rPr>
                <m:t>m</m:t>
              </m:r>
              <m:r>
                <w:rPr>
                  <w:rFonts w:ascii="Cambria Math" w:hAnsi="Cambria Math"/>
                  <w:sz w:val="18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20"/>
                    </w:rPr>
                    <m:t>1500(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8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hAnsi="Cambria Math"/>
                          <w:sz w:val="18"/>
                          <w:szCs w:val="20"/>
                        </w:rPr>
                        <m:t>60</m:t>
                      </m:r>
                    </m:den>
                  </m:f>
                  <m:r>
                    <w:rPr>
                      <w:rFonts w:ascii="Cambria Math" w:hAnsi="Cambria Math"/>
                      <w:sz w:val="18"/>
                      <w:szCs w:val="2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20"/>
                    </w:rPr>
                    <m:t>20</m:t>
                  </m:r>
                </m:den>
              </m:f>
            </m:oMath>
            <w:r>
              <w:rPr>
                <w:sz w:val="18"/>
                <w:szCs w:val="20"/>
              </w:rPr>
              <w:t xml:space="preserve"> rad.s</w:t>
            </w:r>
            <w:r w:rsidRPr="00CD4A5D">
              <w:rPr>
                <w:sz w:val="18"/>
                <w:szCs w:val="20"/>
                <w:vertAlign w:val="superscript"/>
              </w:rPr>
              <w:t>-1</w:t>
            </w:r>
            <w:r>
              <w:rPr>
                <w:sz w:val="18"/>
                <w:szCs w:val="20"/>
              </w:rPr>
              <w:t xml:space="preserve">/V. La vitesse angulaire de l’axe du moteur est notée </w:t>
            </w:r>
            <w:r>
              <w:rPr>
                <w:sz w:val="18"/>
                <w:szCs w:val="20"/>
              </w:rPr>
              <w:sym w:font="Symbol" w:char="F077"/>
            </w:r>
            <w:r w:rsidRPr="00CD4A5D">
              <w:rPr>
                <w:sz w:val="18"/>
                <w:szCs w:val="20"/>
                <w:vertAlign w:val="subscript"/>
              </w:rPr>
              <w:t>m</w:t>
            </w:r>
            <w:r>
              <w:rPr>
                <w:sz w:val="18"/>
                <w:szCs w:val="20"/>
              </w:rPr>
              <w:t>(t).</w:t>
            </w:r>
          </w:p>
          <w:p w:rsidR="00CD4A5D" w:rsidRDefault="00CD4A5D" w:rsidP="00BB56B5">
            <w:pPr>
              <w:textAlignment w:val="baselin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Le rapport de réduction du système </w:t>
            </w:r>
            <w:r w:rsidRPr="00CD4A5D">
              <w:rPr>
                <w:b/>
                <w:sz w:val="18"/>
                <w:szCs w:val="20"/>
              </w:rPr>
              <w:t>poulie-courroie</w:t>
            </w:r>
            <w:r>
              <w:rPr>
                <w:sz w:val="18"/>
                <w:szCs w:val="20"/>
              </w:rPr>
              <w:t xml:space="preserve"> est noté </w:t>
            </w:r>
            <w:r w:rsidRPr="00CD4A5D">
              <w:rPr>
                <w:b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(r=0,5).</w:t>
            </w:r>
          </w:p>
          <w:p w:rsidR="00BB56B5" w:rsidRPr="007213C6" w:rsidRDefault="00CD4A5D" w:rsidP="007213C6">
            <w:pPr>
              <w:textAlignment w:val="baseline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Le pas du transmetteur </w:t>
            </w:r>
            <w:r w:rsidRPr="00CD4A5D">
              <w:rPr>
                <w:b/>
                <w:sz w:val="18"/>
                <w:szCs w:val="20"/>
              </w:rPr>
              <w:t>vis-écrou</w:t>
            </w:r>
            <w:r>
              <w:rPr>
                <w:sz w:val="18"/>
                <w:szCs w:val="20"/>
              </w:rPr>
              <w:t xml:space="preserve"> est noté </w:t>
            </w:r>
            <w:r w:rsidRPr="00CD4A5D">
              <w:rPr>
                <w:b/>
                <w:sz w:val="18"/>
                <w:szCs w:val="20"/>
              </w:rPr>
              <w:t>pas</w:t>
            </w:r>
            <w:r>
              <w:rPr>
                <w:sz w:val="18"/>
                <w:szCs w:val="20"/>
              </w:rPr>
              <w:t xml:space="preserve"> et vaut 4mm/tour. La vitesse angulaire de la vis est notée </w:t>
            </w:r>
            <w:r>
              <w:rPr>
                <w:sz w:val="18"/>
                <w:szCs w:val="20"/>
              </w:rPr>
              <w:sym w:font="Symbol" w:char="F077"/>
            </w:r>
            <w:r>
              <w:rPr>
                <w:sz w:val="18"/>
                <w:szCs w:val="20"/>
                <w:vertAlign w:val="subscript"/>
              </w:rPr>
              <w:t>v</w:t>
            </w:r>
            <w:r>
              <w:rPr>
                <w:sz w:val="18"/>
                <w:szCs w:val="20"/>
              </w:rPr>
              <w:t>(t).</w:t>
            </w:r>
          </w:p>
          <w:p w:rsidR="008B7EEF" w:rsidRDefault="008B7EEF" w:rsidP="008B7EEF">
            <w:pPr>
              <w:pStyle w:val="Titre1"/>
              <w:outlineLvl w:val="0"/>
              <w:rPr>
                <w:rFonts w:eastAsia="Times New Roman"/>
                <w:lang w:eastAsia="fr-FR"/>
              </w:rPr>
            </w:pPr>
            <w:bookmarkStart w:id="5" w:name="_Toc57280514"/>
            <w:r>
              <w:rPr>
                <w:rFonts w:eastAsia="Times New Roman"/>
                <w:lang w:eastAsia="fr-FR"/>
              </w:rPr>
              <w:t xml:space="preserve">Construction d’un modèle dans </w:t>
            </w:r>
            <w:proofErr w:type="spellStart"/>
            <w:r>
              <w:rPr>
                <w:rFonts w:eastAsia="Times New Roman"/>
                <w:lang w:eastAsia="fr-FR"/>
              </w:rPr>
              <w:t>Matlab</w:t>
            </w:r>
            <w:bookmarkEnd w:id="5"/>
            <w:proofErr w:type="spellEnd"/>
          </w:p>
          <w:p w:rsidR="008B7EEF" w:rsidRPr="00BB56B5" w:rsidRDefault="008B7EEF" w:rsidP="008B7EEF">
            <w:pPr>
              <w:pStyle w:val="Paragraphedeliste"/>
              <w:numPr>
                <w:ilvl w:val="0"/>
                <w:numId w:val="13"/>
              </w:numPr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</w:pPr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 xml:space="preserve">Lancer </w:t>
            </w:r>
            <w:proofErr w:type="spellStart"/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Matlab</w:t>
            </w:r>
            <w:proofErr w:type="spellEnd"/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, puis créer un nouveau projet</w:t>
            </w:r>
            <w:r w:rsidR="0004336F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 xml:space="preserve"> (new </w:t>
            </w:r>
            <w:proofErr w:type="spellStart"/>
            <w:r w:rsidR="0004336F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scipt</w:t>
            </w:r>
            <w:proofErr w:type="spellEnd"/>
            <w:r w:rsidR="0004336F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)</w:t>
            </w:r>
          </w:p>
          <w:p w:rsidR="008B7EEF" w:rsidRPr="00BB56B5" w:rsidRDefault="008B7EEF" w:rsidP="00BB56B5">
            <w:pPr>
              <w:pStyle w:val="Paragraphedeliste"/>
              <w:numPr>
                <w:ilvl w:val="0"/>
                <w:numId w:val="13"/>
              </w:numPr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</w:pPr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 xml:space="preserve">Tout d’abord, il faut </w:t>
            </w:r>
            <w:r w:rsidR="00BB56B5"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recréer la chaine fonctionnelle d’asservissement</w:t>
            </w:r>
            <w:r w:rsidRPr="00BB56B5">
              <w:rPr>
                <w:rFonts w:ascii="inherit" w:eastAsia="Times New Roman" w:hAnsi="inherit" w:cs="Times New Roman"/>
                <w:color w:val="000000"/>
                <w:sz w:val="20"/>
                <w:szCs w:val="24"/>
                <w:lang w:eastAsia="fr-FR"/>
              </w:rPr>
              <w:t> :</w:t>
            </w:r>
          </w:p>
          <w:p w:rsidR="00BB56B5" w:rsidRPr="0004336F" w:rsidRDefault="00BB56B5" w:rsidP="00BB56B5">
            <w:pPr>
              <w:pStyle w:val="Default"/>
              <w:rPr>
                <w:sz w:val="14"/>
              </w:rPr>
            </w:pPr>
          </w:p>
          <w:p w:rsidR="0004336F" w:rsidRDefault="00BB56B5" w:rsidP="00DC774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À l’aide de la description ci-dessus, il faudrait compléter le schéma-bloc en faisant apparaitre les fonctions de transfert à l’intérieur des blocs et les grandeurs transmises d’un bloc à l’autre. Déterminer les valeurs numériques des gains. </w:t>
            </w:r>
          </w:p>
          <w:p w:rsidR="00BB56B5" w:rsidRPr="0004336F" w:rsidRDefault="00C830C6" w:rsidP="00BB56B5">
            <w:pPr>
              <w:pStyle w:val="Paragraphedeliste"/>
              <w:numPr>
                <w:ilvl w:val="0"/>
                <w:numId w:val="13"/>
              </w:numPr>
              <w:rPr>
                <w:lang w:eastAsia="fr-FR"/>
              </w:rPr>
            </w:pPr>
            <w:r w:rsidRPr="00C830C6">
              <w:rPr>
                <w:rFonts w:ascii="inherit" w:eastAsia="Times New Roman" w:hAnsi="inherit" w:cs="Times New Roman"/>
                <w:noProof/>
                <w:sz w:val="24"/>
                <w:szCs w:val="24"/>
                <w:lang w:eastAsia="zh-CN"/>
              </w:rPr>
              <w:pict>
                <v:group id="Group 14" o:spid="_x0000_s1027" style="position:absolute;left:0;text-align:left;margin-left:14.65pt;margin-top:19.9pt;width:386.7pt;height:153.2pt;z-index:251692032" coordorigin="1602,1620" coordsize="7734,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q/fgUAAEogAAAOAAAAZHJzL2Uyb0RvYy54bWzsWt1u2zYUvh+wdyB071iUKMky4hSJHQcD&#10;sq1Yu5vd0RJtCZVIjaJjZ8XeZ++xF9shKcmym6Zp2rgrYF84kkhRh4fn+xGd81fbskB3TNa54BMH&#10;n7kOYjwRac5XE+f3t/PByEG1ojylheBs4tyz2nl18eMP55tqzDyRiSJlEsEgvB5vqomTKVWNh8M6&#10;yVhJ6zNRMQ6NSyFLquBUroappBsYvSyGnuuGw42QaSVFwuoars5so3Nhxl8uWaJ+XS5rplAxcSA2&#10;Zb6l+V7o7+HFOR2vJK2yPGnCoM+IoqQ5h4d2Q82oomgt8w+GKvNEilos1VkiyqFYLvOEmTnAbLB7&#10;MJsbKdaVmctqvFlVXZogtQd5evawyS93ryXK04kTOYjTEpbIPBVhonOzqVZj6HIjqzfVa2knCIe3&#10;InlXQ/PwsF2fr2xntNj8LFIYj66VMLnZLmWph4BZo61ZgvtuCdhWoQQukhhjN4aVSqANxyQISbNI&#10;SQYrqe/Does5SDeHXtd23dwfRT6xN/tuaKYwpGP7YBNsE5yeGRRcvctp/WU5fZPRipmlqnXCmpxC&#10;8duc/gaFSPmqYCi0aTW92pzWNqGIi2kGvdillGKTMZpCUFj3h9B7N+iTGpbjkxkmQQzJgEx5bmjG&#10;oeMuzxGBJJoke+HIPKPNEx1XslY3TJRIH0wcCcGbBaR3t7XS4ey66PXkYp4XBVyn44KjDcTsRa5r&#10;7qhFkae6VTcaULNpIdEdBTiqLTZ9inUJhWKvYVd/dDgw1rrUK276mkvw2G4IE8Te6DrWGa0ze0Ox&#10;0sczoexYZa6AZoq8nDij3iN0jq95ah6naF7YY3hOwXUEkCyYcHNk4fw+duPr0fWIDIgXXg+IO5sN&#10;LudTMgjnOApm/mw6neG/9bwwGWd5mjKup99SCyZPK7OG5CwpdOSyN99arhZdLufm0yxjr9twPwyT&#10;NZhV+9fMzhSXricLioVI76G2pLBcCdwOB5mQfzloAzw5ceo/11QyBxU/cajPGBNAKFLmhAQRQBLJ&#10;fsui30J5AkNNnERJB9mTqbJ0vK5kvsrgWbYquLgE3ljmpt50xdu4IPIGuUeCcNxC+A/QL5QypCB/&#10;DEU61z1UIrW9EpqcbNm/EKBDHABNA6D9yIttZbeAxi72LaBDz3BMx3s7sD4Rz7366SGuwZX6qqC1&#10;OOsI5HHkYY+4V148mIejaEDmJBjEkTsauDi+ikOXxGQ230febQ5LZr0F4OC5yNOMFvrBQ4TWh6Ch&#10;lY6n+rz3meTTEYcOv0Vq+/chxKrtYmsk3HD8DisvjGH1nSAYg9BZFZ4KzkHL2FqiVIpcIXrHErQs&#10;/v0H7CYyKthAesqt20m2vHE7nTgbpX97X4Gz2dNme4u+/+PabFdE+xb9MVTRmKHQ98EsaGQHI38f&#10;2YELmNdK3RZX66MOZLpWkmoGbWYppEXqU0X7IyWujfhOs9N3XxX+T0cGUibjSubGRoEWTZySpaBC&#10;DN479BHw8eP08Q2Fu0dwHbqtK4KQn6THena6tsCyHkn4tJxY2Owrn9GdBibawB5H+TrT70XxgZXF&#10;GMytAcgXK1+3Tq0D7C78b0trX6z7gvTZntC+HZi31vfxSWwb839gjzux9VoHeBTD/N2ILbxwPsQa&#10;IMLfwjD7Pg4P9gpewDB3LHGijRNtfII2jLnT8nmijd5GGQ5a2njco+P+e/eLmvSAfODRwZrbt2/P&#10;c83Lwm47zSeNBTl5dOfk0Y/n0UHcHlJbr9sJgL3o45l0AAjAAN5UiRscAOS0PXXanmp+UTpJH6j/&#10;7jcikLQnbU95fQf9otL30P6UHwXWSPtxeLg/hWHn6rQ/ddqf6van4JXZ/GBtduSaH9f1L+L9c7Of&#10;tfsXgIv/AAAA//8DAFBLAwQUAAYACAAAACEAL7z3G+AAAAAJAQAADwAAAGRycy9kb3ducmV2Lnht&#10;bEyPzU7DMBCE70i8g7VI3KjzA6UNcaqqAk5VJVokxG0bb5OosR3FbpK+PcsJjjszmv0mX02mFQP1&#10;vnFWQTyLQJAtnW5speDz8PawAOEDWo2ts6TgSh5Wxe1Njpl2o/2gYR8qwSXWZ6igDqHLpPRlTQb9&#10;zHVk2Tu53mDgs6+k7nHkctPKJIrm0mBj+UONHW1qKs/7i1HwPuK4TuPXYXs+ba7fh6fd1zYmpe7v&#10;pvULiEBT+AvDLz6jQ8FMR3ex2otWQbJMOakgXfIC9hdR8gziyMLjPAFZ5PL/guIHAAD//wMAUEsB&#10;Ai0AFAAGAAgAAAAhALaDOJL+AAAA4QEAABMAAAAAAAAAAAAAAAAAAAAAAFtDb250ZW50X1R5cGVz&#10;XS54bWxQSwECLQAUAAYACAAAACEAOP0h/9YAAACUAQAACwAAAAAAAAAAAAAAAAAvAQAAX3JlbHMv&#10;LnJlbHNQSwECLQAUAAYACAAAACEAWeKKv34FAABKIAAADgAAAAAAAAAAAAAAAAAuAgAAZHJzL2Uy&#10;b0RvYy54bWxQSwECLQAUAAYACAAAACEAL7z3G+AAAAAJAQAADwAAAAAAAAAAAAAAAADYBwAAZHJz&#10;L2Rvd25yZXYueG1sUEsFBgAAAAAEAAQA8wAAAOUIAAAAAA==&#10;">
                  <v:rect id="Rectangle 6" o:spid="_x0000_s1028" style="position:absolute;left:4594;top:2061;width:4742;height:1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eXZvwAAANoAAAAPAAAAZHJzL2Rvd25yZXYueG1sRE/LisIw&#10;FN0L/kO4wmxE0xlQpBpFxAHHnS90eWmubbW5KUm0nfn6yUJweTjv2aI1lXiS86VlBZ/DBARxZnXJ&#10;uYLj4XswAeEDssbKMin4JQ+Lebczw1Tbhnf03IdcxBD2KSooQqhTKX1WkEE/tDVx5K7WGQwRulxq&#10;h00MN5X8SpKxNFhybCiwplVB2X3/MApueN7+/SQ+b07rS3UaeenO/atSH712OQURqA1v8cu90Qri&#10;1ngl3gA5/wcAAP//AwBQSwECLQAUAAYACAAAACEA2+H2y+4AAACFAQAAEwAAAAAAAAAAAAAAAAAA&#10;AAAAW0NvbnRlbnRfVHlwZXNdLnhtbFBLAQItABQABgAIAAAAIQBa9CxbvwAAABUBAAALAAAAAAAA&#10;AAAAAAAAAB8BAABfcmVscy8ucmVsc1BLAQItABQABgAIAAAAIQB+VeXZvwAAANoAAAAPAAAAAAAA&#10;AAAAAAAAAAcCAABkcnMvZG93bnJldi54bWxQSwUGAAAAAAMAAwC3AAAA8wIAAAAA&#10;" filled="f" strokecolor="black [3213]" strokeweight="1pt">
                    <v:stroke dashstyle="longDashDo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" o:spid="_x0000_s1029" type="#_x0000_t202" style="position:absolute;left:6157;top:3729;width:1013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  <v:textbox>
                      <w:txbxContent>
                        <w:p w:rsidR="00BB56B5" w:rsidRDefault="00BB56B5">
                          <w:r>
                            <w:t>H</w:t>
                          </w:r>
                          <w:r w:rsidRPr="00BB56B5">
                            <w:rPr>
                              <w:vertAlign w:val="subscript"/>
                            </w:rPr>
                            <w:t>2</w:t>
                          </w:r>
                          <w:r>
                            <w:t>(p)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8" o:spid="_x0000_s1030" type="#_x0000_t32" style="position:absolute;left:6338;top:3583;width:507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4GNwgAAANsAAAAPAAAAZHJzL2Rvd25yZXYueG1sRE9Li8Iw&#10;EL4L+x/CLHjTVA8iXaPIsmU9KPjY3sdmbKvNpNtErf56Iwje5uN7zmTWmkpcqHGlZQWDfgSCOLO6&#10;5FzB3y7pjUE4j6yxskwKbuRgNv3oTDDW9sobumx9LkIIuxgVFN7XsZQuK8ig69uaOHAH2xj0ATa5&#10;1A1eQ7ip5DCKRtJgyaGhwJq+C8pO27NRcDykq9/FMr2nP//79fk2TjbtIFGq+9nOv0B4av1b/HIv&#10;dJg/hOcv4QA5fQAAAP//AwBQSwECLQAUAAYACAAAACEA2+H2y+4AAACFAQAAEwAAAAAAAAAAAAAA&#10;AAAAAAAAW0NvbnRlbnRfVHlwZXNdLnhtbFBLAQItABQABgAIAAAAIQBa9CxbvwAAABUBAAALAAAA&#10;AAAAAAAAAAAAAB8BAABfcmVscy8ucmVsc1BLAQItABQABgAIAAAAIQAaP4GNwgAAANsAAAAPAAAA&#10;AAAAAAAAAAAAAAcCAABkcnMvZG93bnJldi54bWxQSwUGAAAAAAMAAwC3AAAA9gIAAAAA&#10;" strokecolor="black [3200]" strokeweight=".5pt">
                    <v:stroke endarrow="block" joinstyle="miter"/>
                  </v:shape>
                  <v:shape id="Zone de texte 9" o:spid="_x0000_s1031" type="#_x0000_t202" style="position:absolute;left:1602;top:2791;width:1161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7213C6" w:rsidRPr="007213C6" w:rsidRDefault="007213C6" w:rsidP="007213C6">
                          <w:pPr>
                            <w:shd w:val="clear" w:color="auto" w:fill="FFFFFF" w:themeFill="background1"/>
                            <w:rPr>
                              <w:sz w:val="2"/>
                            </w:rPr>
                          </w:pPr>
                          <w:r>
                            <w:t xml:space="preserve"> </w:t>
                          </w:r>
                        </w:p>
                        <w:p w:rsidR="00BB56B5" w:rsidRDefault="007213C6" w:rsidP="007213C6">
                          <w:pPr>
                            <w:shd w:val="clear" w:color="auto" w:fill="FFFFFF" w:themeFill="background1"/>
                          </w:pPr>
                          <w:r>
                            <w:t xml:space="preserve"> </w:t>
                          </w:r>
                          <w:r w:rsidR="00BB56B5">
                            <w:t>IHM(p)</w:t>
                          </w:r>
                        </w:p>
                        <w:p w:rsidR="007213C6" w:rsidRDefault="007213C6" w:rsidP="007213C6">
                          <w:pPr>
                            <w:shd w:val="clear" w:color="auto" w:fill="FFFFFF" w:themeFill="background1"/>
                          </w:pPr>
                        </w:p>
                      </w:txbxContent>
                    </v:textbox>
                  </v:shape>
                  <v:shape id="Zone de texte 12" o:spid="_x0000_s1032" type="#_x0000_t202" style="position:absolute;left:3316;top:1620;width:1013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BB56B5" w:rsidRDefault="00BB56B5" w:rsidP="00BB56B5"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  <w:r>
                            <w:t>(p)</w:t>
                          </w:r>
                        </w:p>
                      </w:txbxContent>
                    </v:textbox>
                  </v:shape>
                  <v:shape id="Connecteur droit avec flèche 17" o:spid="_x0000_s1033" type="#_x0000_t32" style="position:absolute;left:3587;top:2208;width:341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MMwwAAANsAAAAPAAAAZHJzL2Rvd25yZXYueG1sRE9La8JA&#10;EL4X+h+WEXopuqmtD6KrSKDBY01F9DZkxySYnY3ZrcZ/7wpCb/PxPWe+7EwtLtS6yrKCj0EEgji3&#10;uuJCwfb3uz8F4TyyxtoyKbiRg+Xi9WWOsbZX3tAl84UIIexiVFB638RSurwkg25gG+LAHW1r0AfY&#10;FlK3eA3hppbDKBpLgxWHhhIbSkrKT9mfUbA5nDqe7H7278fVV5KO0iz9PCdKvfW61QyEp87/i5/u&#10;tQ7zR/D4JRwgF3cAAAD//wMAUEsBAi0AFAAGAAgAAAAhANvh9svuAAAAhQEAABMAAAAAAAAAAAAA&#10;AAAAAAAAAFtDb250ZW50X1R5cGVzXS54bWxQSwECLQAUAAYACAAAACEAWvQsW78AAAAVAQAACwAA&#10;AAAAAAAAAAAAAAAfAQAAX3JlbHMvLnJlbHNQSwECLQAUAAYACAAAACEAmoGzDMMAAADbAAAADwAA&#10;AAAAAAAAAAAAAAAHAgAAZHJzL2Rvd25yZXYueG1sUEsFBgAAAAADAAMAtwAAAPcCAAAAAA==&#10;" strokecolor="black [3200]" strokeweight=".5pt">
                    <v:stroke endarrow="block" joinstyle="miter"/>
                  </v:shape>
                  <v:shape id="Zone de texte 21" o:spid="_x0000_s1034" type="#_x0000_t202" style="position:absolute;left:3581;top:4058;width:1013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  <v:textbox>
                      <w:txbxContent>
                        <w:p w:rsidR="00BB56B5" w:rsidRDefault="00BB56B5" w:rsidP="00BB56B5"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3</w:t>
                          </w:r>
                          <w:r>
                            <w:t>(p)</w:t>
                          </w:r>
                        </w:p>
                      </w:txbxContent>
                    </v:textbox>
                  </v:shape>
                  <v:shape id="Connecteur droit avec flèche 22" o:spid="_x0000_s1035" type="#_x0000_t32" style="position:absolute;left:3756;top:3963;width:518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CIVwwAAANsAAAAPAAAAZHJzL2Rvd25yZXYueG1sRE9La8JA&#10;EL4X/A/LFHqrG3toJboRKYZ6aKE+ch+zk4dmZ9PsqtFf3xUEb/PxPWc6600jTtS52rKC0TACQZxb&#10;XXOpYLtJX8cgnEfW2FgmBRdyMEsGT1OMtT3zik5rX4oQwi5GBZX3bSylyysy6Ia2JQ5cYTuDPsCu&#10;lLrDcwg3jXyLondpsObQUGFLnxXlh/XRKNgX2c/X8ju7Zou/3e/xMk5X/ShV6uW5n09AeOr9Q3x3&#10;L3WY/wG3X8IBMvkHAAD//wMAUEsBAi0AFAAGAAgAAAAhANvh9svuAAAAhQEAABMAAAAAAAAAAAAA&#10;AAAAAAAAAFtDb250ZW50X1R5cGVzXS54bWxQSwECLQAUAAYACAAAACEAWvQsW78AAAAVAQAACwAA&#10;AAAAAAAAAAAAAAAfAQAAX3JlbHMvLnJlbHNQSwECLQAUAAYACAAAACEACkgiFcMAAADbAAAADwAA&#10;AAAAAAAAAAAAAAAHAgAAZHJzL2Rvd25yZXYueG1sUEsFBgAAAAADAAMAtwAAAPcCAAAAAA==&#10;" strokecolor="black [3200]" strokeweight=".5pt">
                    <v:stroke endarrow="block" joinstyle="miter"/>
                  </v:shape>
                </v:group>
              </w:pict>
            </w:r>
            <w:r w:rsidR="00BB56B5">
              <w:rPr>
                <w:sz w:val="20"/>
                <w:szCs w:val="20"/>
              </w:rPr>
              <w:t>Pour déterminer la fonction de transfert de l’interface homme-machine ainsi que sa valeur numérique vérifier que toutes les fonctions transferts sont biens définies telles que :</w:t>
            </w:r>
          </w:p>
          <w:p w:rsidR="0004336F" w:rsidRPr="00BB56B5" w:rsidRDefault="00C830C6" w:rsidP="0004336F">
            <w:pPr>
              <w:pStyle w:val="Paragraphedeliste"/>
              <w:rPr>
                <w:lang w:eastAsia="fr-FR"/>
              </w:rPr>
            </w:pPr>
            <w:r w:rsidRPr="00C830C6">
              <w:rPr>
                <w:noProof/>
                <w:sz w:val="20"/>
                <w:szCs w:val="20"/>
                <w:lang w:eastAsia="zh-CN"/>
              </w:rPr>
              <w:pict>
                <v:rect id="Rectangle 15" o:spid="_x0000_s1036" style="position:absolute;left:0;text-align:left;margin-left:269.05pt;margin-top:63.55pt;width:101.15pt;height:1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WiiAIAAA4FAAAOAAAAZHJzL2Uyb0RvYy54bWysVNuO0zAQfUfiHyy/d3NR2m2ipqvdXhDS&#10;AisWPsC1ncbCsY3tNl1W/Dtjpy1d4AEh+uB6MuPxOTNnPLs5dBLtuXVCqxpnVylGXFHNhNrW+POn&#10;9WiKkfNEMSK14jV+4g7fzF+/mvWm4rlutWTcIkiiXNWbGrfemypJHG15R9yVNlyBs9G2Ix5Mu02Y&#10;JT1k72SSp+kk6bVlxmrKnYOvy8GJ5zF/03DqPzSN4x7JGgM2H1cb101Yk/mMVFtLTCvoEQb5BxQd&#10;EQouPadaEk/QzorfUnWCWu1046+o7hLdNILyyAHYZOkvbB5bYnjkAsVx5lwm9//S0vf7B4sEq/EE&#10;I0U6aNFHKBpRW8lRNg716Y2rIOzRPNjA0Jl7Tb84pPSihTB+a63uW04YoMpCfPLiQDAcHEWb/p1m&#10;kJ7svI6lOjS2CwmhCOgQO/J07gg/eEThY5ZPi0k6xoiCDyqUlxFSQqrTaWOdf8N1h8KmxhbAx+xk&#10;f+98QEOqU0hEr6VgayFlNOx2s5AW7QmoY3W3zparSABIXoZJFYKVDseGjMMXAAl3BF+AG7v9XGZ5&#10;kd7l5Wg9mV6PinUxHpXX6XSUZuVdOUmLsliuvweAWVG1gjGu7oXiJ+Vlxd919jgDg2ai9lBf43Kc&#10;jyP3F+jdJck0/v5EshMeBlGKrsbTcxCpQmNXigFtUnki5LBPXsKPVYYanP5jVaIMQucHBfnD5hB1&#10;dtbURrMn0IXV0DYYTXhEYNNq+w2jHgayxu7rjliOkXyrQFtlVhRhgqNRjK9zMOylZ3PpIYpCqhp7&#10;jIbtwg9TvzNWbFu4KYulUvoW9NiIKJWg1QHVUcUwdJHT8YEIU31px6ifz9j8BwAAAP//AwBQSwME&#10;FAAGAAgAAAAhAITK5zHhAAAACwEAAA8AAABkcnMvZG93bnJldi54bWxMj09Lw0AQxe+C32EZwZvd&#10;NLY2xGyKCIKIYI1S8TbNTpPg/gnZbZP66R1PepuZ93jvN8V6skYcaQiddwrmswQEudrrzjUK3t8e&#10;rjIQIaLTaLwjBScKsC7PzwrMtR/dKx2r2AgOcSFHBW2MfS5lqFuyGGa+J8fa3g8WI69DI/WAI4db&#10;I9MkuZEWO8cNLfZ031L9VR0s96Yvz5+nutp+m4/9SLh53KZPXqnLi+nuFkSkKf6Z4Ref0aFkpp0/&#10;OB2EUbC8zuZsZSFd8cCO1SJZgNjxZZllIMtC/v+h/AEAAP//AwBQSwECLQAUAAYACAAAACEAtoM4&#10;kv4AAADhAQAAEwAAAAAAAAAAAAAAAAAAAAAAW0NvbnRlbnRfVHlwZXNdLnhtbFBLAQItABQABgAI&#10;AAAAIQA4/SH/1gAAAJQBAAALAAAAAAAAAAAAAAAAAC8BAABfcmVscy8ucmVsc1BLAQItABQABgAI&#10;AAAAIQAUPMWiiAIAAA4FAAAOAAAAAAAAAAAAAAAAAC4CAABkcnMvZTJvRG9jLnhtbFBLAQItABQA&#10;BgAIAAAAIQCEyucx4QAAAAsBAAAPAAAAAAAAAAAAAAAAAOIEAABkcnMvZG93bnJldi54bWxQSwUG&#10;AAAAAAQABADzAAAA8AUAAAAA&#10;" fillcolor="#ebf1de" stroked="f">
                  <v:textbox>
                    <w:txbxContent>
                      <w:p w:rsidR="006C3B0B" w:rsidRPr="006C3B0B" w:rsidRDefault="006C3B0B" w:rsidP="006C3B0B">
                        <w:pPr>
                          <w:jc w:val="center"/>
                          <w:rPr>
                            <w:i/>
                            <w:color w:val="538135" w:themeColor="accent6" w:themeShade="BF"/>
                            <w:sz w:val="18"/>
                          </w:rPr>
                        </w:pPr>
                        <w:r w:rsidRPr="006C3B0B">
                          <w:rPr>
                            <w:i/>
                            <w:color w:val="538135" w:themeColor="accent6" w:themeShade="BF"/>
                            <w:sz w:val="18"/>
                          </w:rPr>
                          <w:t>Chaîne de puissance</w:t>
                        </w:r>
                      </w:p>
                    </w:txbxContent>
                  </v:textbox>
                </v:rect>
              </w:pict>
            </w:r>
            <w:r w:rsidR="0004336F" w:rsidRPr="00BB56B5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176288</wp:posOffset>
                  </wp:positionV>
                  <wp:extent cx="6065520" cy="1401445"/>
                  <wp:effectExtent l="0" t="0" r="0" b="0"/>
                  <wp:wrapTight wrapText="bothSides">
                    <wp:wrapPolygon edited="0">
                      <wp:start x="0" y="0"/>
                      <wp:lineTo x="0" y="21434"/>
                      <wp:lineTo x="21505" y="21434"/>
                      <wp:lineTo x="21505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52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3B0B" w:rsidRDefault="006C3B0B" w:rsidP="006C3B0B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6C3B0B" w:rsidRPr="006C3B0B" w:rsidRDefault="006C3B0B" w:rsidP="006C3B0B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BB56B5" w:rsidRDefault="00BB56B5" w:rsidP="008B7EEF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  <w:lang w:eastAsia="fr-FR"/>
              </w:rPr>
            </w:pPr>
            <w:r w:rsidRPr="00BB56B5">
              <w:rPr>
                <w:sz w:val="20"/>
                <w:szCs w:val="20"/>
                <w:lang w:eastAsia="fr-FR"/>
              </w:rPr>
              <w:t>Vérifier qu’avec cette fonction de transfert pour le capteur IHM</w:t>
            </w:r>
            <w:r w:rsidR="0004336F">
              <w:rPr>
                <w:sz w:val="20"/>
                <w:szCs w:val="20"/>
                <w:lang w:eastAsia="fr-FR"/>
              </w:rPr>
              <w:t xml:space="preserve"> que</w:t>
            </w:r>
            <w:r w:rsidRPr="00BB56B5">
              <w:rPr>
                <w:sz w:val="20"/>
                <w:szCs w:val="20"/>
                <w:lang w:eastAsia="fr-FR"/>
              </w:rPr>
              <w:t xml:space="preserve"> l’erreur est bien nulle ?</w:t>
            </w:r>
          </w:p>
          <w:p w:rsidR="0004336F" w:rsidRPr="0004336F" w:rsidRDefault="0004336F" w:rsidP="0004336F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04336F" w:rsidRPr="00BB56B5" w:rsidRDefault="0004336F" w:rsidP="0004336F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BB56B5" w:rsidRPr="0004336F" w:rsidRDefault="00BB56B5" w:rsidP="008B7EEF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  <w:lang w:eastAsia="fr-FR"/>
              </w:rPr>
            </w:pPr>
            <w:r w:rsidRPr="00BB56B5">
              <w:rPr>
                <w:sz w:val="20"/>
                <w:szCs w:val="20"/>
              </w:rPr>
              <w:t xml:space="preserve">Déterminer la fonction de transfert du système, son gain, son ordre et sa classe. Le système est-il stable ?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Calibri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 (p)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00000"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vertAlign w:val="subscript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  <w:vertAlign w:val="subscript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(p)</m:t>
                  </m:r>
                </m:den>
              </m:f>
            </m:oMath>
          </w:p>
          <w:p w:rsidR="0004336F" w:rsidRDefault="0004336F" w:rsidP="0004336F">
            <w:pPr>
              <w:rPr>
                <w:sz w:val="20"/>
                <w:szCs w:val="20"/>
                <w:lang w:eastAsia="fr-FR"/>
              </w:rPr>
            </w:pPr>
          </w:p>
          <w:p w:rsidR="0004336F" w:rsidRDefault="0004336F" w:rsidP="0004336F">
            <w:pPr>
              <w:rPr>
                <w:sz w:val="20"/>
                <w:szCs w:val="20"/>
                <w:lang w:eastAsia="fr-FR"/>
              </w:rPr>
            </w:pPr>
          </w:p>
          <w:p w:rsidR="0004336F" w:rsidRDefault="0004336F" w:rsidP="0004336F">
            <w:pPr>
              <w:rPr>
                <w:sz w:val="20"/>
                <w:szCs w:val="20"/>
                <w:lang w:eastAsia="fr-FR"/>
              </w:rPr>
            </w:pPr>
          </w:p>
          <w:p w:rsidR="0004336F" w:rsidRDefault="0004336F" w:rsidP="0004336F">
            <w:pPr>
              <w:rPr>
                <w:sz w:val="20"/>
                <w:szCs w:val="20"/>
                <w:lang w:eastAsia="fr-FR"/>
              </w:rPr>
            </w:pPr>
          </w:p>
          <w:p w:rsidR="0004336F" w:rsidRPr="0004336F" w:rsidRDefault="0004336F" w:rsidP="0004336F">
            <w:pPr>
              <w:rPr>
                <w:sz w:val="20"/>
                <w:szCs w:val="20"/>
                <w:lang w:eastAsia="fr-FR"/>
              </w:rPr>
            </w:pPr>
          </w:p>
          <w:p w:rsidR="0004336F" w:rsidRPr="00BB56B5" w:rsidRDefault="0004336F" w:rsidP="0004336F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BB56B5" w:rsidRDefault="00BB56B5" w:rsidP="008B7EEF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  <w:lang w:eastAsia="fr-FR"/>
              </w:rPr>
            </w:pPr>
            <w:r w:rsidRPr="00BB56B5">
              <w:rPr>
                <w:sz w:val="20"/>
                <w:szCs w:val="20"/>
              </w:rPr>
              <w:t xml:space="preserve">Déterminer z et </w:t>
            </w:r>
            <w:r w:rsidRPr="00BB56B5">
              <w:rPr>
                <w:rFonts w:ascii="Symbol" w:hAnsi="Symbol"/>
                <w:sz w:val="20"/>
                <w:szCs w:val="20"/>
              </w:rPr>
              <w:t></w:t>
            </w:r>
            <w:r w:rsidRPr="00BB56B5">
              <w:rPr>
                <w:sz w:val="20"/>
                <w:szCs w:val="20"/>
                <w:vertAlign w:val="subscript"/>
              </w:rPr>
              <w:t>0</w:t>
            </w:r>
            <w:r w:rsidRPr="00BB56B5">
              <w:rPr>
                <w:sz w:val="20"/>
                <w:szCs w:val="20"/>
              </w:rPr>
              <w:t xml:space="preserve"> en fonction des paramètres du système. </w:t>
            </w:r>
          </w:p>
          <w:p w:rsidR="0004336F" w:rsidRPr="0004336F" w:rsidRDefault="0004336F" w:rsidP="0004336F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04336F" w:rsidRPr="00BB56B5" w:rsidRDefault="0004336F" w:rsidP="0004336F">
            <w:pPr>
              <w:pStyle w:val="Paragraphedeliste"/>
              <w:rPr>
                <w:sz w:val="20"/>
                <w:szCs w:val="20"/>
                <w:lang w:eastAsia="fr-FR"/>
              </w:rPr>
            </w:pPr>
          </w:p>
          <w:p w:rsidR="00BB56B5" w:rsidRPr="00BB56B5" w:rsidRDefault="00BB56B5" w:rsidP="008B7EEF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  <w:lang w:eastAsia="fr-FR"/>
              </w:rPr>
            </w:pPr>
            <w:r w:rsidRPr="00BB56B5">
              <w:rPr>
                <w:sz w:val="20"/>
                <w:szCs w:val="20"/>
                <w:lang w:eastAsia="fr-FR"/>
              </w:rPr>
              <w:t xml:space="preserve">Construisez la chaine fonctionnelle dans </w:t>
            </w:r>
            <w:proofErr w:type="spellStart"/>
            <w:r w:rsidRPr="00BB56B5">
              <w:rPr>
                <w:sz w:val="20"/>
                <w:szCs w:val="20"/>
                <w:lang w:eastAsia="fr-FR"/>
              </w:rPr>
              <w:t>Matlab</w:t>
            </w:r>
            <w:proofErr w:type="spellEnd"/>
            <w:r w:rsidRPr="00BB56B5">
              <w:rPr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B56B5">
              <w:rPr>
                <w:sz w:val="20"/>
                <w:szCs w:val="20"/>
                <w:lang w:eastAsia="fr-FR"/>
              </w:rPr>
              <w:t>simulink</w:t>
            </w:r>
            <w:proofErr w:type="spellEnd"/>
          </w:p>
          <w:p w:rsidR="00BB56B5" w:rsidRDefault="00BB56B5" w:rsidP="00BB56B5">
            <w:pPr>
              <w:pStyle w:val="Titre2"/>
              <w:outlineLvl w:val="1"/>
            </w:pPr>
          </w:p>
          <w:p w:rsidR="00BB56B5" w:rsidRDefault="00BB56B5" w:rsidP="00BB56B5">
            <w:pPr>
              <w:pStyle w:val="Titre1"/>
              <w:outlineLvl w:val="0"/>
            </w:pPr>
            <w:bookmarkStart w:id="6" w:name="_Toc57280515"/>
            <w:r>
              <w:t>Simulation de la réponse</w:t>
            </w:r>
            <w:bookmarkEnd w:id="6"/>
            <w:r>
              <w:t xml:space="preserve"> </w:t>
            </w:r>
          </w:p>
          <w:p w:rsidR="00BB56B5" w:rsidRDefault="00BB56B5" w:rsidP="00BB56B5">
            <w:r>
              <w:t xml:space="preserve">Solliciter votre système par un échelon unitaire de consigne et répondez aux questions suivantes : </w:t>
            </w:r>
          </w:p>
          <w:p w:rsidR="00BB56B5" w:rsidRPr="00BB56B5" w:rsidRDefault="00BB56B5" w:rsidP="00BB56B5">
            <w:r w:rsidRPr="00BB56B5">
              <w:rPr>
                <w:noProof/>
                <w:lang w:eastAsia="fr-FR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4391660</wp:posOffset>
                  </wp:positionH>
                  <wp:positionV relativeFrom="paragraph">
                    <wp:posOffset>123825</wp:posOffset>
                  </wp:positionV>
                  <wp:extent cx="787400" cy="321310"/>
                  <wp:effectExtent l="0" t="0" r="0" b="2540"/>
                  <wp:wrapTight wrapText="bothSides">
                    <wp:wrapPolygon edited="0">
                      <wp:start x="0" y="0"/>
                      <wp:lineTo x="0" y="20490"/>
                      <wp:lineTo x="20903" y="20490"/>
                      <wp:lineTo x="20903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56B5" w:rsidRDefault="00BB56B5" w:rsidP="00BB56B5">
            <w:pPr>
              <w:pStyle w:val="Paragraphedeliste"/>
              <w:numPr>
                <w:ilvl w:val="0"/>
                <w:numId w:val="13"/>
              </w:numPr>
              <w:rPr>
                <w:lang w:eastAsia="fr-FR"/>
              </w:rPr>
            </w:pPr>
            <w:r>
              <w:rPr>
                <w:lang w:eastAsia="fr-FR"/>
              </w:rPr>
              <w:t xml:space="preserve">Vérifier que la valeur maximale que l’on peut donner au gain </w:t>
            </w:r>
            <w:proofErr w:type="spellStart"/>
            <w:r>
              <w:rPr>
                <w:lang w:eastAsia="fr-FR"/>
              </w:rPr>
              <w:t>K</w:t>
            </w:r>
            <w:r w:rsidRPr="00BB56B5">
              <w:rPr>
                <w:vertAlign w:val="subscript"/>
                <w:lang w:eastAsia="fr-FR"/>
              </w:rPr>
              <w:t>c</w:t>
            </w:r>
            <w:proofErr w:type="spellEnd"/>
            <w:r>
              <w:rPr>
                <w:lang w:eastAsia="fr-FR"/>
              </w:rPr>
              <w:t xml:space="preserve"> est sans que la réponse ne montre de dépassement.</w:t>
            </w: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6C3B0B" w:rsidRDefault="006C3B0B" w:rsidP="0004336F">
            <w:pPr>
              <w:pStyle w:val="Paragraphedeliste"/>
              <w:rPr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BB56B5" w:rsidRDefault="00BB56B5" w:rsidP="00BB56B5">
            <w:pPr>
              <w:pStyle w:val="Paragraphedeliste"/>
              <w:numPr>
                <w:ilvl w:val="0"/>
                <w:numId w:val="13"/>
              </w:numPr>
              <w:rPr>
                <w:lang w:eastAsia="fr-FR"/>
              </w:rPr>
            </w:pPr>
            <w:r>
              <w:rPr>
                <w:lang w:eastAsia="fr-FR"/>
              </w:rPr>
              <w:t xml:space="preserve">Faite varier </w:t>
            </w:r>
            <w:proofErr w:type="spellStart"/>
            <w:r>
              <w:rPr>
                <w:lang w:eastAsia="fr-FR"/>
              </w:rPr>
              <w:t>K</w:t>
            </w:r>
            <w:r w:rsidRPr="00BB56B5">
              <w:rPr>
                <w:vertAlign w:val="subscript"/>
                <w:lang w:eastAsia="fr-FR"/>
              </w:rPr>
              <w:t>c</w:t>
            </w:r>
            <w:proofErr w:type="spellEnd"/>
            <w:r>
              <w:rPr>
                <w:lang w:eastAsia="fr-FR"/>
              </w:rPr>
              <w:t xml:space="preserve"> et vérifier quelle est l’influence de sa valeur sur la réponse du système.</w:t>
            </w: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BB56B5" w:rsidRDefault="00BB56B5" w:rsidP="00BB56B5">
            <w:pPr>
              <w:pStyle w:val="Paragraphedeliste"/>
              <w:numPr>
                <w:ilvl w:val="0"/>
                <w:numId w:val="13"/>
              </w:numPr>
              <w:rPr>
                <w:lang w:eastAsia="fr-FR"/>
              </w:rPr>
            </w:pPr>
            <w:r>
              <w:rPr>
                <w:lang w:eastAsia="fr-FR"/>
              </w:rPr>
              <w:t>Rajouter dans le correcteur en parallèle un intégrateur de fonction transfert (</w:t>
            </w:r>
            <w:r w:rsidR="00DC7748">
              <w:rPr>
                <w:lang w:eastAsia="fr-FR"/>
              </w:rPr>
              <w:t>K</w:t>
            </w:r>
            <w:r w:rsidR="00DC7748" w:rsidRPr="00DC7748">
              <w:rPr>
                <w:vertAlign w:val="subscript"/>
                <w:lang w:eastAsia="fr-FR"/>
              </w:rPr>
              <w:t>2</w:t>
            </w:r>
            <w:r>
              <w:rPr>
                <w:lang w:eastAsia="fr-FR"/>
              </w:rPr>
              <w:t>/p), qu’observez-vous ?</w:t>
            </w: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6C3B0B" w:rsidRDefault="006C3B0B" w:rsidP="0004336F">
            <w:pPr>
              <w:pStyle w:val="Paragraphedeliste"/>
              <w:rPr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04336F" w:rsidRDefault="0004336F" w:rsidP="0004336F">
            <w:pPr>
              <w:pStyle w:val="Paragraphedeliste"/>
              <w:rPr>
                <w:lang w:eastAsia="fr-FR"/>
              </w:rPr>
            </w:pPr>
          </w:p>
          <w:p w:rsidR="00BB56B5" w:rsidRPr="00BB56B5" w:rsidRDefault="00BB56B5" w:rsidP="00BB56B5">
            <w:pPr>
              <w:pStyle w:val="Paragraphedeliste"/>
              <w:numPr>
                <w:ilvl w:val="0"/>
                <w:numId w:val="13"/>
              </w:numPr>
              <w:rPr>
                <w:lang w:eastAsia="fr-FR"/>
              </w:rPr>
            </w:pPr>
            <w:r>
              <w:rPr>
                <w:lang w:eastAsia="fr-FR"/>
              </w:rPr>
              <w:t>Rajouter dans le correcteur en parallèle un dérivateur de fonction transfert (</w:t>
            </w:r>
            <w:r w:rsidR="00DC7748">
              <w:rPr>
                <w:lang w:eastAsia="fr-FR"/>
              </w:rPr>
              <w:t>K</w:t>
            </w:r>
            <w:r w:rsidR="00DC7748">
              <w:rPr>
                <w:vertAlign w:val="subscript"/>
                <w:lang w:eastAsia="fr-FR"/>
              </w:rPr>
              <w:t>3</w:t>
            </w:r>
            <w:r>
              <w:rPr>
                <w:lang w:eastAsia="fr-FR"/>
              </w:rPr>
              <w:t>p), qu’observez-vous ?</w:t>
            </w:r>
          </w:p>
          <w:p w:rsidR="00BB56B5" w:rsidRDefault="00BB56B5" w:rsidP="00BB56B5">
            <w:pPr>
              <w:pStyle w:val="Titre2"/>
              <w:outlineLvl w:val="1"/>
            </w:pPr>
          </w:p>
          <w:p w:rsidR="00BB56B5" w:rsidRDefault="00BB56B5" w:rsidP="00BB56B5">
            <w:pPr>
              <w:pStyle w:val="Default"/>
            </w:pPr>
          </w:p>
          <w:p w:rsidR="008B7EEF" w:rsidRDefault="008B7EEF" w:rsidP="008B7EEF">
            <w:pPr>
              <w:rPr>
                <w:lang w:eastAsia="fr-FR"/>
              </w:rPr>
            </w:pPr>
          </w:p>
          <w:p w:rsidR="008D4A57" w:rsidRDefault="008D4A57" w:rsidP="008B7E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EE3070" w:rsidRDefault="00EE3070" w:rsidP="00EE307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</w:p>
    <w:p w:rsidR="00EE3070" w:rsidRPr="00EE3070" w:rsidRDefault="00EE3070" w:rsidP="00EE3070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</w:p>
    <w:p w:rsidR="00EE3070" w:rsidRPr="00EE3070" w:rsidRDefault="00EE3070" w:rsidP="00EE307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</w:p>
    <w:p w:rsidR="001617D9" w:rsidRPr="00EE3070" w:rsidRDefault="001617D9" w:rsidP="00EE3070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fr-FR"/>
        </w:rPr>
      </w:pPr>
    </w:p>
    <w:sectPr w:rsidR="001617D9" w:rsidRPr="00EE3070" w:rsidSect="006C3B0B">
      <w:headerReference w:type="default" r:id="rId14"/>
      <w:pgSz w:w="11906" w:h="16838"/>
      <w:pgMar w:top="709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D0D" w:rsidRDefault="00477D0D" w:rsidP="006C3B0B">
      <w:pPr>
        <w:spacing w:after="0" w:line="240" w:lineRule="auto"/>
      </w:pPr>
      <w:r>
        <w:separator/>
      </w:r>
    </w:p>
  </w:endnote>
  <w:endnote w:type="continuationSeparator" w:id="0">
    <w:p w:rsidR="00477D0D" w:rsidRDefault="00477D0D" w:rsidP="006C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D0D" w:rsidRDefault="00477D0D" w:rsidP="006C3B0B">
      <w:pPr>
        <w:spacing w:after="0" w:line="240" w:lineRule="auto"/>
      </w:pPr>
      <w:r>
        <w:separator/>
      </w:r>
    </w:p>
  </w:footnote>
  <w:footnote w:type="continuationSeparator" w:id="0">
    <w:p w:rsidR="00477D0D" w:rsidRDefault="00477D0D" w:rsidP="006C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0B" w:rsidRDefault="006C3B0B">
    <w:pPr>
      <w:pStyle w:val="En-tte"/>
    </w:pPr>
    <w:r>
      <w:t xml:space="preserve">TP 2 </w:t>
    </w:r>
    <w:proofErr w:type="spellStart"/>
    <w:r>
      <w:t>_Simuler</w:t>
    </w:r>
    <w:proofErr w:type="spellEnd"/>
    <w:r>
      <w:t xml:space="preserve"> le comportement temporel d’un SLCI</w:t>
    </w:r>
    <w:r>
      <w:tab/>
      <w:t>CPGE PCSI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6B57"/>
    <w:multiLevelType w:val="hybridMultilevel"/>
    <w:tmpl w:val="47D87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2892"/>
    <w:multiLevelType w:val="hybridMultilevel"/>
    <w:tmpl w:val="27BE0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7830"/>
    <w:multiLevelType w:val="multilevel"/>
    <w:tmpl w:val="3BBE6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55907"/>
    <w:multiLevelType w:val="hybridMultilevel"/>
    <w:tmpl w:val="780CC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B746F"/>
    <w:multiLevelType w:val="hybridMultilevel"/>
    <w:tmpl w:val="0B7E5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58DE"/>
    <w:multiLevelType w:val="hybridMultilevel"/>
    <w:tmpl w:val="F4002D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314A0"/>
    <w:multiLevelType w:val="hybridMultilevel"/>
    <w:tmpl w:val="E59892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66433"/>
    <w:multiLevelType w:val="hybridMultilevel"/>
    <w:tmpl w:val="7F9E4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D7150"/>
    <w:multiLevelType w:val="hybridMultilevel"/>
    <w:tmpl w:val="9D9842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B0B58"/>
    <w:multiLevelType w:val="hybridMultilevel"/>
    <w:tmpl w:val="C8448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3590F"/>
    <w:multiLevelType w:val="hybridMultilevel"/>
    <w:tmpl w:val="C618FA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B0C0A"/>
    <w:multiLevelType w:val="hybridMultilevel"/>
    <w:tmpl w:val="12662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C89"/>
    <w:multiLevelType w:val="hybridMultilevel"/>
    <w:tmpl w:val="21FE7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1C0D66"/>
    <w:multiLevelType w:val="hybridMultilevel"/>
    <w:tmpl w:val="AF5033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16B7B"/>
    <w:multiLevelType w:val="hybridMultilevel"/>
    <w:tmpl w:val="47B44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463BF"/>
    <w:multiLevelType w:val="hybridMultilevel"/>
    <w:tmpl w:val="D2B2B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424AB"/>
    <w:multiLevelType w:val="hybridMultilevel"/>
    <w:tmpl w:val="98EE8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510FC"/>
    <w:multiLevelType w:val="hybridMultilevel"/>
    <w:tmpl w:val="6A445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16019"/>
    <w:multiLevelType w:val="hybridMultilevel"/>
    <w:tmpl w:val="F9A014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7"/>
  </w:num>
  <w:num w:numId="6">
    <w:abstractNumId w:val="9"/>
  </w:num>
  <w:num w:numId="7">
    <w:abstractNumId w:val="17"/>
  </w:num>
  <w:num w:numId="8">
    <w:abstractNumId w:val="15"/>
  </w:num>
  <w:num w:numId="9">
    <w:abstractNumId w:val="11"/>
  </w:num>
  <w:num w:numId="10">
    <w:abstractNumId w:val="3"/>
  </w:num>
  <w:num w:numId="11">
    <w:abstractNumId w:val="6"/>
  </w:num>
  <w:num w:numId="12">
    <w:abstractNumId w:val="14"/>
  </w:num>
  <w:num w:numId="13">
    <w:abstractNumId w:val="13"/>
  </w:num>
  <w:num w:numId="14">
    <w:abstractNumId w:val="10"/>
  </w:num>
  <w:num w:numId="15">
    <w:abstractNumId w:val="16"/>
  </w:num>
  <w:num w:numId="16">
    <w:abstractNumId w:val="5"/>
  </w:num>
  <w:num w:numId="17">
    <w:abstractNumId w:val="4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070"/>
    <w:rsid w:val="0004336F"/>
    <w:rsid w:val="0005650C"/>
    <w:rsid w:val="00087BEC"/>
    <w:rsid w:val="000973A3"/>
    <w:rsid w:val="001617D9"/>
    <w:rsid w:val="001C7422"/>
    <w:rsid w:val="00222C0B"/>
    <w:rsid w:val="002B4E06"/>
    <w:rsid w:val="00477D0D"/>
    <w:rsid w:val="004B60BC"/>
    <w:rsid w:val="00581EB8"/>
    <w:rsid w:val="00685C0B"/>
    <w:rsid w:val="006B315D"/>
    <w:rsid w:val="006C3B0B"/>
    <w:rsid w:val="006C64D7"/>
    <w:rsid w:val="007213C6"/>
    <w:rsid w:val="00763F00"/>
    <w:rsid w:val="00883E02"/>
    <w:rsid w:val="008965BA"/>
    <w:rsid w:val="008B7EEF"/>
    <w:rsid w:val="008D4A57"/>
    <w:rsid w:val="00A37405"/>
    <w:rsid w:val="00B3033D"/>
    <w:rsid w:val="00BA1777"/>
    <w:rsid w:val="00BB56B5"/>
    <w:rsid w:val="00C47849"/>
    <w:rsid w:val="00C830C6"/>
    <w:rsid w:val="00CD4A5D"/>
    <w:rsid w:val="00DC7748"/>
    <w:rsid w:val="00EE3070"/>
    <w:rsid w:val="00F3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ebf1de"/>
    </o:shapedefaults>
    <o:shapelayout v:ext="edit">
      <o:idmap v:ext="edit" data="1"/>
      <o:rules v:ext="edit">
        <o:r id="V:Rule1" type="connector" idref="#Connecteur droit avec flèche 8"/>
        <o:r id="V:Rule2" type="connector" idref="#Connecteur droit avec flèche 17"/>
        <o:r id="V:Rule3" type="connector" idref="#Connecteur droit avec flèch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0B"/>
  </w:style>
  <w:style w:type="paragraph" w:styleId="Titre1">
    <w:name w:val="heading 1"/>
    <w:basedOn w:val="Normal"/>
    <w:next w:val="Normal"/>
    <w:link w:val="Titre1Car"/>
    <w:uiPriority w:val="9"/>
    <w:qFormat/>
    <w:rsid w:val="008D4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4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E30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E30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E307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E307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E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-caption-text">
    <w:name w:val="wp-caption-text"/>
    <w:basedOn w:val="Normal"/>
    <w:rsid w:val="00EE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3070"/>
    <w:rPr>
      <w:b/>
      <w:bCs/>
    </w:rPr>
  </w:style>
  <w:style w:type="character" w:styleId="Lienhypertexte">
    <w:name w:val="Hyperlink"/>
    <w:basedOn w:val="Policepardfaut"/>
    <w:uiPriority w:val="99"/>
    <w:unhideWhenUsed/>
    <w:rsid w:val="00EE3070"/>
    <w:rPr>
      <w:color w:val="0000FF"/>
      <w:u w:val="single"/>
    </w:rPr>
  </w:style>
  <w:style w:type="character" w:customStyle="1" w:styleId="screen-reader-text">
    <w:name w:val="screen-reader-text"/>
    <w:basedOn w:val="Policepardfaut"/>
    <w:rsid w:val="00EE3070"/>
  </w:style>
  <w:style w:type="paragraph" w:customStyle="1" w:styleId="ts-fab-bio-link">
    <w:name w:val="ts-fab-bio-link"/>
    <w:basedOn w:val="Normal"/>
    <w:rsid w:val="00EE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s-fab-latest-posts-link">
    <w:name w:val="ts-fab-latest-posts-link"/>
    <w:basedOn w:val="Normal"/>
    <w:rsid w:val="00EE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EE3070"/>
    <w:rPr>
      <w:i/>
      <w:iCs/>
    </w:rPr>
  </w:style>
  <w:style w:type="paragraph" w:customStyle="1" w:styleId="jp-relatedposts-post-context">
    <w:name w:val="jp-relatedposts-post-context"/>
    <w:basedOn w:val="Normal"/>
    <w:rsid w:val="00EE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D4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D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8D4A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D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D4A57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8D4A57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8D4A57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8D4A57"/>
    <w:pPr>
      <w:spacing w:after="100"/>
      <w:ind w:left="440"/>
    </w:pPr>
  </w:style>
  <w:style w:type="paragraph" w:styleId="Paragraphedeliste">
    <w:name w:val="List Paragraph"/>
    <w:basedOn w:val="Normal"/>
    <w:uiPriority w:val="34"/>
    <w:qFormat/>
    <w:rsid w:val="008D4A5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64D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7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B0B"/>
  </w:style>
  <w:style w:type="paragraph" w:styleId="Pieddepage">
    <w:name w:val="footer"/>
    <w:basedOn w:val="Normal"/>
    <w:link w:val="PieddepageCar"/>
    <w:uiPriority w:val="99"/>
    <w:unhideWhenUsed/>
    <w:rsid w:val="006C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87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4772482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6166">
                  <w:marLeft w:val="0"/>
                  <w:marRight w:val="0"/>
                  <w:marTop w:val="0"/>
                  <w:marBottom w:val="0"/>
                  <w:divBdr>
                    <w:top w:val="single" w:sz="12" w:space="9" w:color="0A1547"/>
                    <w:left w:val="single" w:sz="12" w:space="9" w:color="0A1547"/>
                    <w:bottom w:val="single" w:sz="12" w:space="9" w:color="0A1547"/>
                    <w:right w:val="single" w:sz="12" w:space="9" w:color="0A1547"/>
                  </w:divBdr>
                  <w:divsChild>
                    <w:div w:id="13352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6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6973">
                      <w:marLeft w:val="1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752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82876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208038028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259534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534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2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3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2160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952831463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1041438172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1116799299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1394887612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1435788001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1534460883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1712151472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  <w:div w:id="1876308012">
          <w:marLeft w:val="0"/>
          <w:marRight w:val="0"/>
          <w:marTop w:val="75"/>
          <w:marBottom w:val="450"/>
          <w:divBdr>
            <w:top w:val="single" w:sz="6" w:space="6" w:color="E0E0E0"/>
            <w:left w:val="single" w:sz="6" w:space="6" w:color="E0E0E0"/>
            <w:bottom w:val="single" w:sz="6" w:space="6" w:color="E0E0E0"/>
            <w:right w:val="single" w:sz="6" w:space="6" w:color="E0E0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louse-didier.e-monsite.com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TOULOUSE</dc:creator>
  <cp:lastModifiedBy>didier.toulouse</cp:lastModifiedBy>
  <cp:revision>2</cp:revision>
  <cp:lastPrinted>2020-11-26T10:08:00Z</cp:lastPrinted>
  <dcterms:created xsi:type="dcterms:W3CDTF">2020-12-02T16:12:00Z</dcterms:created>
  <dcterms:modified xsi:type="dcterms:W3CDTF">2020-12-02T16:12:00Z</dcterms:modified>
</cp:coreProperties>
</file>